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9BE63" w14:textId="09DCE074" w:rsidR="002B7185" w:rsidRPr="002B7185" w:rsidRDefault="00100D02" w:rsidP="002B7185">
      <w:pPr>
        <w:spacing w:after="0" w:line="240" w:lineRule="auto"/>
        <w:jc w:val="center"/>
        <w:rPr>
          <w:rFonts w:ascii="Times New Roman" w:eastAsia="Times New Roman" w:hAnsi="Times New Roman" w:cs="Times New Roman"/>
          <w:sz w:val="20"/>
          <w:szCs w:val="20"/>
          <w:lang w:eastAsia="ru-RU"/>
        </w:rPr>
      </w:pPr>
      <w:r w:rsidRPr="00100D02">
        <w:rPr>
          <w:rFonts w:ascii="Times New Roman" w:eastAsia="Times New Roman" w:hAnsi="Times New Roman" w:cs="Times New Roman"/>
          <w:noProof/>
          <w:sz w:val="20"/>
          <w:szCs w:val="20"/>
          <w:lang w:eastAsia="ru-RU"/>
        </w:rPr>
        <w:drawing>
          <wp:anchor distT="0" distB="0" distL="114300" distR="114300" simplePos="0" relativeHeight="251658240" behindDoc="1" locked="0" layoutInCell="1" allowOverlap="1" wp14:anchorId="420F86E5" wp14:editId="3193E697">
            <wp:simplePos x="0" y="0"/>
            <wp:positionH relativeFrom="column">
              <wp:posOffset>13335</wp:posOffset>
            </wp:positionH>
            <wp:positionV relativeFrom="paragraph">
              <wp:posOffset>0</wp:posOffset>
            </wp:positionV>
            <wp:extent cx="1062355" cy="1029970"/>
            <wp:effectExtent l="0" t="0" r="4445" b="0"/>
            <wp:wrapTight wrapText="bothSides">
              <wp:wrapPolygon edited="0">
                <wp:start x="0" y="0"/>
                <wp:lineTo x="0" y="21174"/>
                <wp:lineTo x="21303" y="21174"/>
                <wp:lineTo x="21303" y="0"/>
                <wp:lineTo x="0" y="0"/>
              </wp:wrapPolygon>
            </wp:wrapTight>
            <wp:docPr id="2" name="Рисунок 2" descr="Вавиловский университе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авиловский университет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2355"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185" w:rsidRPr="002B7185">
        <w:rPr>
          <w:rFonts w:ascii="Times New Roman" w:eastAsia="Times New Roman" w:hAnsi="Times New Roman" w:cs="Times New Roman"/>
          <w:sz w:val="20"/>
          <w:szCs w:val="20"/>
          <w:lang w:eastAsia="ru-RU"/>
        </w:rPr>
        <w:t>Оформите и вышлите по адресу:</w:t>
      </w:r>
    </w:p>
    <w:p w14:paraId="2749943D" w14:textId="77777777" w:rsidR="002B7185" w:rsidRPr="002B7185" w:rsidRDefault="002B7185" w:rsidP="002B7185">
      <w:pPr>
        <w:spacing w:after="0" w:line="240" w:lineRule="auto"/>
        <w:jc w:val="center"/>
        <w:rPr>
          <w:rFonts w:ascii="Times New Roman" w:eastAsia="Times New Roman" w:hAnsi="Times New Roman" w:cs="Times New Roman"/>
          <w:sz w:val="18"/>
          <w:szCs w:val="18"/>
          <w:lang w:eastAsia="ru-RU"/>
        </w:rPr>
      </w:pPr>
      <w:r w:rsidRPr="002B7185">
        <w:rPr>
          <w:rFonts w:ascii="Times New Roman" w:eastAsia="Times New Roman" w:hAnsi="Times New Roman" w:cs="Times New Roman"/>
          <w:sz w:val="18"/>
          <w:szCs w:val="18"/>
          <w:lang w:eastAsia="ru-RU"/>
        </w:rPr>
        <w:t xml:space="preserve">410012, г. Саратов, </w:t>
      </w:r>
      <w:proofErr w:type="spellStart"/>
      <w:r w:rsidRPr="002B7185">
        <w:rPr>
          <w:rFonts w:ascii="Times New Roman" w:eastAsia="Times New Roman" w:hAnsi="Times New Roman" w:cs="Times New Roman"/>
          <w:sz w:val="18"/>
          <w:szCs w:val="18"/>
          <w:lang w:eastAsia="ru-RU"/>
        </w:rPr>
        <w:t>пр-кт</w:t>
      </w:r>
      <w:proofErr w:type="spellEnd"/>
      <w:r w:rsidRPr="002B7185">
        <w:rPr>
          <w:rFonts w:ascii="Times New Roman" w:eastAsia="Times New Roman" w:hAnsi="Times New Roman" w:cs="Times New Roman"/>
          <w:sz w:val="18"/>
          <w:szCs w:val="18"/>
          <w:lang w:eastAsia="ru-RU"/>
        </w:rPr>
        <w:t xml:space="preserve"> им. Петра Столыпина зд.4, стр.3,</w:t>
      </w:r>
    </w:p>
    <w:p w14:paraId="4CC8AB72" w14:textId="77777777" w:rsidR="002B7185" w:rsidRPr="002B7185" w:rsidRDefault="002B7185" w:rsidP="002B7185">
      <w:pPr>
        <w:spacing w:after="0" w:line="240" w:lineRule="auto"/>
        <w:jc w:val="center"/>
        <w:rPr>
          <w:rFonts w:ascii="Times New Roman" w:eastAsia="Times New Roman" w:hAnsi="Times New Roman" w:cs="Times New Roman"/>
          <w:sz w:val="20"/>
          <w:szCs w:val="20"/>
          <w:lang w:eastAsia="ru-RU"/>
        </w:rPr>
      </w:pPr>
      <w:bookmarkStart w:id="0" w:name="_Hlk116061961"/>
      <w:proofErr w:type="spellStart"/>
      <w:r w:rsidRPr="002B7185">
        <w:rPr>
          <w:rFonts w:ascii="Times New Roman" w:eastAsia="Times New Roman" w:hAnsi="Times New Roman" w:cs="Times New Roman"/>
          <w:sz w:val="20"/>
          <w:szCs w:val="20"/>
          <w:lang w:eastAsia="ru-RU"/>
        </w:rPr>
        <w:t>Вавиловский</w:t>
      </w:r>
      <w:proofErr w:type="spellEnd"/>
      <w:r w:rsidRPr="002B7185">
        <w:rPr>
          <w:rFonts w:ascii="Times New Roman" w:eastAsia="Times New Roman" w:hAnsi="Times New Roman" w:cs="Times New Roman"/>
          <w:sz w:val="20"/>
          <w:szCs w:val="20"/>
          <w:lang w:eastAsia="ru-RU"/>
        </w:rPr>
        <w:t xml:space="preserve"> университет</w:t>
      </w:r>
      <w:bookmarkEnd w:id="0"/>
      <w:r w:rsidRPr="002B7185">
        <w:rPr>
          <w:rFonts w:ascii="Times New Roman" w:eastAsia="Times New Roman" w:hAnsi="Times New Roman" w:cs="Times New Roman"/>
          <w:sz w:val="20"/>
          <w:szCs w:val="20"/>
          <w:lang w:eastAsia="ru-RU"/>
        </w:rPr>
        <w:t>,</w:t>
      </w:r>
    </w:p>
    <w:p w14:paraId="77A3C9F3" w14:textId="77777777" w:rsidR="00D47155" w:rsidRPr="00D47155" w:rsidRDefault="00D47155" w:rsidP="00D47155">
      <w:pPr>
        <w:spacing w:after="0" w:line="240" w:lineRule="auto"/>
        <w:jc w:val="center"/>
        <w:rPr>
          <w:rFonts w:ascii="Times New Roman" w:eastAsia="Times New Roman" w:hAnsi="Times New Roman" w:cs="Times New Roman"/>
          <w:sz w:val="20"/>
          <w:szCs w:val="20"/>
          <w:u w:val="single"/>
          <w:lang w:eastAsia="ru-RU"/>
        </w:rPr>
      </w:pPr>
      <w:proofErr w:type="spellStart"/>
      <w:r w:rsidRPr="00D47155">
        <w:rPr>
          <w:rFonts w:ascii="Times New Roman" w:eastAsia="Times New Roman" w:hAnsi="Times New Roman" w:cs="Times New Roman"/>
          <w:sz w:val="18"/>
          <w:szCs w:val="18"/>
          <w:lang w:val="en-US" w:eastAsia="ru-RU"/>
        </w:rPr>
        <w:t>truhina</w:t>
      </w:r>
      <w:proofErr w:type="spellEnd"/>
      <w:r w:rsidRPr="00D47155">
        <w:rPr>
          <w:rFonts w:ascii="Times New Roman" w:eastAsia="Times New Roman" w:hAnsi="Times New Roman" w:cs="Times New Roman"/>
          <w:sz w:val="18"/>
          <w:szCs w:val="18"/>
          <w:lang w:eastAsia="ru-RU"/>
        </w:rPr>
        <w:t>-</w:t>
      </w:r>
      <w:proofErr w:type="spellStart"/>
      <w:r w:rsidRPr="00D47155">
        <w:rPr>
          <w:rFonts w:ascii="Times New Roman" w:eastAsia="Times New Roman" w:hAnsi="Times New Roman" w:cs="Times New Roman"/>
          <w:sz w:val="18"/>
          <w:szCs w:val="18"/>
          <w:lang w:val="en-US" w:eastAsia="ru-RU"/>
        </w:rPr>
        <w:t>elena</w:t>
      </w:r>
      <w:proofErr w:type="spellEnd"/>
      <w:r w:rsidRPr="00D47155">
        <w:rPr>
          <w:rFonts w:ascii="Times New Roman" w:eastAsia="Times New Roman" w:hAnsi="Times New Roman" w:cs="Times New Roman"/>
          <w:sz w:val="18"/>
          <w:szCs w:val="18"/>
          <w:lang w:eastAsia="ru-RU"/>
        </w:rPr>
        <w:t>-27@</w:t>
      </w:r>
      <w:r w:rsidRPr="00D47155">
        <w:rPr>
          <w:rFonts w:ascii="Times New Roman" w:eastAsia="Times New Roman" w:hAnsi="Times New Roman" w:cs="Times New Roman"/>
          <w:sz w:val="18"/>
          <w:szCs w:val="18"/>
          <w:lang w:val="en-US" w:eastAsia="ru-RU"/>
        </w:rPr>
        <w:t>rambler</w:t>
      </w:r>
      <w:r w:rsidRPr="00D47155">
        <w:rPr>
          <w:rFonts w:ascii="Times New Roman" w:eastAsia="Times New Roman" w:hAnsi="Times New Roman" w:cs="Times New Roman"/>
          <w:sz w:val="18"/>
          <w:szCs w:val="18"/>
          <w:lang w:eastAsia="ru-RU"/>
        </w:rPr>
        <w:t>.</w:t>
      </w:r>
      <w:proofErr w:type="spellStart"/>
      <w:r w:rsidRPr="00D47155">
        <w:rPr>
          <w:rFonts w:ascii="Times New Roman" w:eastAsia="Times New Roman" w:hAnsi="Times New Roman" w:cs="Times New Roman"/>
          <w:sz w:val="18"/>
          <w:szCs w:val="18"/>
          <w:lang w:val="en-US" w:eastAsia="ru-RU"/>
        </w:rPr>
        <w:t>ru</w:t>
      </w:r>
      <w:proofErr w:type="spellEnd"/>
    </w:p>
    <w:p w14:paraId="61875720" w14:textId="34EE949F" w:rsidR="00D47155" w:rsidRPr="00D47155" w:rsidRDefault="00D47155" w:rsidP="00D47155">
      <w:pPr>
        <w:spacing w:after="0" w:line="240" w:lineRule="auto"/>
        <w:jc w:val="center"/>
        <w:rPr>
          <w:rFonts w:ascii="Times New Roman" w:eastAsia="Times New Roman" w:hAnsi="Times New Roman" w:cs="Times New Roman"/>
          <w:b/>
          <w:bCs/>
          <w:i/>
          <w:iCs/>
          <w:sz w:val="20"/>
          <w:szCs w:val="20"/>
          <w:lang w:eastAsia="ru-RU"/>
        </w:rPr>
      </w:pPr>
      <w:r w:rsidRPr="00D47155">
        <w:rPr>
          <w:rFonts w:ascii="Times New Roman" w:eastAsia="Times New Roman" w:hAnsi="Times New Roman" w:cs="Times New Roman"/>
          <w:b/>
          <w:bCs/>
          <w:i/>
          <w:iCs/>
          <w:sz w:val="20"/>
          <w:szCs w:val="20"/>
          <w:lang w:eastAsia="ru-RU"/>
        </w:rPr>
        <w:t>до</w:t>
      </w:r>
      <w:r w:rsidR="002357D0">
        <w:rPr>
          <w:rFonts w:ascii="Times New Roman" w:eastAsia="Times New Roman" w:hAnsi="Times New Roman" w:cs="Times New Roman"/>
          <w:b/>
          <w:bCs/>
          <w:i/>
          <w:iCs/>
          <w:sz w:val="20"/>
          <w:szCs w:val="20"/>
          <w:lang w:eastAsia="ru-RU"/>
        </w:rPr>
        <w:t xml:space="preserve"> 4 июня</w:t>
      </w:r>
      <w:r w:rsidRPr="00D47155">
        <w:rPr>
          <w:rFonts w:ascii="Times New Roman" w:eastAsia="Times New Roman" w:hAnsi="Times New Roman" w:cs="Times New Roman"/>
          <w:b/>
          <w:bCs/>
          <w:i/>
          <w:iCs/>
          <w:sz w:val="20"/>
          <w:szCs w:val="20"/>
          <w:lang w:eastAsia="ru-RU"/>
        </w:rPr>
        <w:t xml:space="preserve"> 202</w:t>
      </w:r>
      <w:r w:rsidR="00457826">
        <w:rPr>
          <w:rFonts w:ascii="Times New Roman" w:eastAsia="Times New Roman" w:hAnsi="Times New Roman" w:cs="Times New Roman"/>
          <w:b/>
          <w:bCs/>
          <w:i/>
          <w:iCs/>
          <w:sz w:val="20"/>
          <w:szCs w:val="20"/>
          <w:lang w:eastAsia="ru-RU"/>
        </w:rPr>
        <w:t>4</w:t>
      </w:r>
      <w:r w:rsidRPr="00D47155">
        <w:rPr>
          <w:rFonts w:ascii="Times New Roman" w:eastAsia="Times New Roman" w:hAnsi="Times New Roman" w:cs="Times New Roman"/>
          <w:b/>
          <w:bCs/>
          <w:i/>
          <w:iCs/>
          <w:sz w:val="20"/>
          <w:szCs w:val="20"/>
          <w:lang w:eastAsia="ru-RU"/>
        </w:rPr>
        <w:t xml:space="preserve"> г.</w:t>
      </w:r>
    </w:p>
    <w:p w14:paraId="32EEB892" w14:textId="77777777" w:rsidR="002B7185" w:rsidRPr="002B7185" w:rsidRDefault="002B7185" w:rsidP="002B7185">
      <w:pPr>
        <w:spacing w:after="0" w:line="240" w:lineRule="auto"/>
        <w:jc w:val="center"/>
        <w:rPr>
          <w:rFonts w:ascii="Times New Roman" w:eastAsia="Times New Roman" w:hAnsi="Times New Roman" w:cs="Times New Roman"/>
          <w:sz w:val="24"/>
          <w:szCs w:val="24"/>
          <w:lang w:eastAsia="ru-RU"/>
        </w:rPr>
      </w:pPr>
    </w:p>
    <w:p w14:paraId="6F9F0E2A" w14:textId="77777777" w:rsidR="00100D02" w:rsidRDefault="00100D02" w:rsidP="002B7185">
      <w:pPr>
        <w:spacing w:after="0" w:line="240" w:lineRule="auto"/>
        <w:jc w:val="center"/>
        <w:rPr>
          <w:rFonts w:ascii="Times New Roman" w:eastAsia="Times New Roman" w:hAnsi="Times New Roman" w:cs="Times New Roman"/>
          <w:sz w:val="20"/>
          <w:szCs w:val="20"/>
          <w:lang w:eastAsia="ru-RU"/>
        </w:rPr>
      </w:pPr>
    </w:p>
    <w:p w14:paraId="0B2B76B5" w14:textId="1201F19F" w:rsidR="002B7185" w:rsidRPr="002B7185" w:rsidRDefault="002B7185" w:rsidP="002B7185">
      <w:pPr>
        <w:spacing w:after="0" w:line="240" w:lineRule="auto"/>
        <w:jc w:val="center"/>
        <w:rPr>
          <w:rFonts w:ascii="Times New Roman" w:eastAsia="Times New Roman" w:hAnsi="Times New Roman" w:cs="Times New Roman"/>
          <w:sz w:val="20"/>
          <w:szCs w:val="20"/>
          <w:lang w:eastAsia="ru-RU"/>
        </w:rPr>
      </w:pPr>
      <w:r w:rsidRPr="002B7185">
        <w:rPr>
          <w:rFonts w:ascii="Times New Roman" w:eastAsia="Times New Roman" w:hAnsi="Times New Roman" w:cs="Times New Roman"/>
          <w:sz w:val="20"/>
          <w:szCs w:val="20"/>
          <w:lang w:eastAsia="ru-RU"/>
        </w:rPr>
        <w:t>Заявка на участие в конференции</w:t>
      </w:r>
    </w:p>
    <w:p w14:paraId="49EE75A5" w14:textId="5C2415C1" w:rsidR="002B7185" w:rsidRPr="002B7185" w:rsidRDefault="002B7185" w:rsidP="002B7185">
      <w:pPr>
        <w:spacing w:after="0" w:line="240" w:lineRule="auto"/>
        <w:jc w:val="center"/>
        <w:rPr>
          <w:rFonts w:ascii="Times New Roman" w:eastAsia="Times New Roman" w:hAnsi="Times New Roman" w:cs="Times New Roman"/>
          <w:sz w:val="20"/>
          <w:szCs w:val="20"/>
          <w:lang w:eastAsia="ru-RU"/>
        </w:rPr>
      </w:pPr>
      <w:r w:rsidRPr="002B7185">
        <w:rPr>
          <w:rFonts w:ascii="Times New Roman" w:eastAsia="Times New Roman" w:hAnsi="Times New Roman" w:cs="Times New Roman"/>
          <w:sz w:val="20"/>
          <w:szCs w:val="20"/>
          <w:lang w:eastAsia="ru-RU"/>
        </w:rPr>
        <w:t>(</w:t>
      </w:r>
      <w:r w:rsidRPr="002B7185">
        <w:rPr>
          <w:rFonts w:ascii="Times New Roman" w:eastAsia="Times New Roman" w:hAnsi="Times New Roman" w:cs="Times New Roman"/>
          <w:sz w:val="20"/>
          <w:szCs w:val="20"/>
          <w:u w:val="single"/>
          <w:lang w:eastAsia="ru-RU"/>
        </w:rPr>
        <w:t>заполнить обязательно</w:t>
      </w:r>
      <w:r w:rsidRPr="002B7185">
        <w:rPr>
          <w:rFonts w:ascii="Times New Roman" w:eastAsia="Times New Roman" w:hAnsi="Times New Roman" w:cs="Times New Roman"/>
          <w:sz w:val="20"/>
          <w:szCs w:val="20"/>
          <w:lang w:eastAsia="ru-RU"/>
        </w:rPr>
        <w:t>)</w:t>
      </w:r>
    </w:p>
    <w:tbl>
      <w:tblPr>
        <w:tblStyle w:val="a4"/>
        <w:tblW w:w="5000" w:type="pct"/>
        <w:tblLook w:val="04A0" w:firstRow="1" w:lastRow="0" w:firstColumn="1" w:lastColumn="0" w:noHBand="0" w:noVBand="1"/>
      </w:tblPr>
      <w:tblGrid>
        <w:gridCol w:w="2830"/>
        <w:gridCol w:w="995"/>
        <w:gridCol w:w="996"/>
      </w:tblGrid>
      <w:tr w:rsidR="00FD03B8" w:rsidRPr="00475F52" w14:paraId="63D00359" w14:textId="77777777" w:rsidTr="00FD03B8">
        <w:tc>
          <w:tcPr>
            <w:tcW w:w="2935" w:type="pct"/>
          </w:tcPr>
          <w:p w14:paraId="6387EF68" w14:textId="08F9BE52" w:rsidR="00FD03B8" w:rsidRPr="00475F52" w:rsidRDefault="00FD03B8" w:rsidP="00FD03B8">
            <w:pPr>
              <w:rPr>
                <w:rFonts w:ascii="Times New Roman" w:hAnsi="Times New Roman" w:cs="Times New Roman"/>
                <w:sz w:val="18"/>
                <w:szCs w:val="18"/>
              </w:rPr>
            </w:pPr>
            <w:r>
              <w:rPr>
                <w:rFonts w:ascii="Times New Roman" w:hAnsi="Times New Roman" w:cs="Times New Roman"/>
                <w:sz w:val="18"/>
                <w:szCs w:val="18"/>
              </w:rPr>
              <w:t>Авторы</w:t>
            </w:r>
          </w:p>
        </w:tc>
        <w:tc>
          <w:tcPr>
            <w:tcW w:w="1032" w:type="pct"/>
          </w:tcPr>
          <w:p w14:paraId="70F85F04" w14:textId="623BD863" w:rsidR="00FD03B8" w:rsidRPr="00475F52" w:rsidRDefault="00FD03B8" w:rsidP="00BE075B">
            <w:pPr>
              <w:jc w:val="center"/>
              <w:rPr>
                <w:rFonts w:ascii="Times New Roman" w:hAnsi="Times New Roman" w:cs="Times New Roman"/>
                <w:sz w:val="18"/>
                <w:szCs w:val="18"/>
              </w:rPr>
            </w:pPr>
            <w:r>
              <w:rPr>
                <w:rFonts w:ascii="Times New Roman" w:hAnsi="Times New Roman" w:cs="Times New Roman"/>
                <w:sz w:val="18"/>
                <w:szCs w:val="18"/>
              </w:rPr>
              <w:t>Автор 1</w:t>
            </w:r>
          </w:p>
        </w:tc>
        <w:tc>
          <w:tcPr>
            <w:tcW w:w="1033" w:type="pct"/>
          </w:tcPr>
          <w:p w14:paraId="03620E6C" w14:textId="6068874A" w:rsidR="00FD03B8" w:rsidRPr="00475F52" w:rsidRDefault="00FD03B8" w:rsidP="00BE075B">
            <w:pPr>
              <w:jc w:val="center"/>
              <w:rPr>
                <w:rFonts w:ascii="Times New Roman" w:hAnsi="Times New Roman" w:cs="Times New Roman"/>
                <w:sz w:val="18"/>
                <w:szCs w:val="18"/>
              </w:rPr>
            </w:pPr>
            <w:r>
              <w:rPr>
                <w:rFonts w:ascii="Times New Roman" w:hAnsi="Times New Roman" w:cs="Times New Roman"/>
                <w:sz w:val="18"/>
                <w:szCs w:val="18"/>
              </w:rPr>
              <w:t>Автор 2</w:t>
            </w:r>
          </w:p>
        </w:tc>
      </w:tr>
      <w:tr w:rsidR="00FD03B8" w:rsidRPr="00475F52" w14:paraId="7B8C964D" w14:textId="77777777" w:rsidTr="00FD03B8">
        <w:tc>
          <w:tcPr>
            <w:tcW w:w="2935" w:type="pct"/>
            <w:vAlign w:val="center"/>
          </w:tcPr>
          <w:p w14:paraId="51591689" w14:textId="058A1EC5" w:rsidR="00FD03B8" w:rsidRPr="00475F52" w:rsidRDefault="00FD03B8" w:rsidP="00825FDA">
            <w:pPr>
              <w:rPr>
                <w:rFonts w:ascii="Times New Roman" w:hAnsi="Times New Roman" w:cs="Times New Roman"/>
                <w:sz w:val="18"/>
                <w:szCs w:val="18"/>
              </w:rPr>
            </w:pPr>
            <w:r w:rsidRPr="00475F52">
              <w:rPr>
                <w:rFonts w:ascii="Times New Roman" w:hAnsi="Times New Roman" w:cs="Times New Roman"/>
                <w:sz w:val="18"/>
                <w:szCs w:val="18"/>
              </w:rPr>
              <w:t>Фамилия</w:t>
            </w:r>
          </w:p>
        </w:tc>
        <w:tc>
          <w:tcPr>
            <w:tcW w:w="1032" w:type="pct"/>
          </w:tcPr>
          <w:p w14:paraId="3B75B4CA" w14:textId="77777777" w:rsidR="00FD03B8" w:rsidRPr="00475F52" w:rsidRDefault="00FD03B8" w:rsidP="00DA028C">
            <w:pPr>
              <w:jc w:val="center"/>
              <w:rPr>
                <w:rFonts w:ascii="Times New Roman" w:hAnsi="Times New Roman" w:cs="Times New Roman"/>
                <w:sz w:val="18"/>
                <w:szCs w:val="18"/>
              </w:rPr>
            </w:pPr>
          </w:p>
        </w:tc>
        <w:tc>
          <w:tcPr>
            <w:tcW w:w="1033" w:type="pct"/>
          </w:tcPr>
          <w:p w14:paraId="61C27197" w14:textId="54617FEE" w:rsidR="00FD03B8" w:rsidRPr="00475F52" w:rsidRDefault="00FD03B8" w:rsidP="00DA028C">
            <w:pPr>
              <w:jc w:val="center"/>
              <w:rPr>
                <w:rFonts w:ascii="Times New Roman" w:hAnsi="Times New Roman" w:cs="Times New Roman"/>
                <w:sz w:val="18"/>
                <w:szCs w:val="18"/>
              </w:rPr>
            </w:pPr>
          </w:p>
        </w:tc>
      </w:tr>
      <w:tr w:rsidR="00FD03B8" w:rsidRPr="00475F52" w14:paraId="3475DA59" w14:textId="77777777" w:rsidTr="00FD03B8">
        <w:tc>
          <w:tcPr>
            <w:tcW w:w="2935" w:type="pct"/>
            <w:vAlign w:val="center"/>
          </w:tcPr>
          <w:p w14:paraId="11734C69" w14:textId="72DBFC2F" w:rsidR="00FD03B8" w:rsidRPr="00475F52" w:rsidRDefault="00FD03B8" w:rsidP="00DA028C">
            <w:pPr>
              <w:rPr>
                <w:rFonts w:ascii="Times New Roman" w:hAnsi="Times New Roman" w:cs="Times New Roman"/>
                <w:sz w:val="18"/>
                <w:szCs w:val="18"/>
              </w:rPr>
            </w:pPr>
            <w:r w:rsidRPr="00475F52">
              <w:rPr>
                <w:rFonts w:ascii="Times New Roman" w:hAnsi="Times New Roman" w:cs="Times New Roman"/>
                <w:sz w:val="18"/>
                <w:szCs w:val="18"/>
              </w:rPr>
              <w:t>Имя</w:t>
            </w:r>
          </w:p>
        </w:tc>
        <w:tc>
          <w:tcPr>
            <w:tcW w:w="1032" w:type="pct"/>
          </w:tcPr>
          <w:p w14:paraId="12F4CCCD" w14:textId="77777777" w:rsidR="00FD03B8" w:rsidRPr="00475F52" w:rsidRDefault="00FD03B8" w:rsidP="00DA028C">
            <w:pPr>
              <w:jc w:val="center"/>
              <w:rPr>
                <w:rFonts w:ascii="Times New Roman" w:hAnsi="Times New Roman" w:cs="Times New Roman"/>
                <w:sz w:val="18"/>
                <w:szCs w:val="18"/>
              </w:rPr>
            </w:pPr>
          </w:p>
        </w:tc>
        <w:tc>
          <w:tcPr>
            <w:tcW w:w="1033" w:type="pct"/>
          </w:tcPr>
          <w:p w14:paraId="0F471178" w14:textId="3C61E757" w:rsidR="00FD03B8" w:rsidRPr="00475F52" w:rsidRDefault="00FD03B8" w:rsidP="00DA028C">
            <w:pPr>
              <w:jc w:val="center"/>
              <w:rPr>
                <w:rFonts w:ascii="Times New Roman" w:hAnsi="Times New Roman" w:cs="Times New Roman"/>
                <w:sz w:val="18"/>
                <w:szCs w:val="18"/>
              </w:rPr>
            </w:pPr>
          </w:p>
        </w:tc>
      </w:tr>
      <w:tr w:rsidR="00FD03B8" w:rsidRPr="00475F52" w14:paraId="41B55834" w14:textId="77777777" w:rsidTr="00FD03B8">
        <w:tc>
          <w:tcPr>
            <w:tcW w:w="2935" w:type="pct"/>
            <w:vAlign w:val="center"/>
          </w:tcPr>
          <w:p w14:paraId="2171871C" w14:textId="6A039088" w:rsidR="00FD03B8" w:rsidRPr="00475F52" w:rsidRDefault="00FD03B8" w:rsidP="00DA028C">
            <w:pPr>
              <w:rPr>
                <w:rFonts w:ascii="Times New Roman" w:hAnsi="Times New Roman" w:cs="Times New Roman"/>
                <w:sz w:val="18"/>
                <w:szCs w:val="18"/>
              </w:rPr>
            </w:pPr>
            <w:r w:rsidRPr="00475F52">
              <w:rPr>
                <w:rFonts w:ascii="Times New Roman" w:hAnsi="Times New Roman" w:cs="Times New Roman"/>
                <w:sz w:val="18"/>
                <w:szCs w:val="18"/>
              </w:rPr>
              <w:t>Отчество</w:t>
            </w:r>
          </w:p>
        </w:tc>
        <w:tc>
          <w:tcPr>
            <w:tcW w:w="1032" w:type="pct"/>
          </w:tcPr>
          <w:p w14:paraId="23CE4CB8" w14:textId="77777777" w:rsidR="00FD03B8" w:rsidRPr="00475F52" w:rsidRDefault="00FD03B8" w:rsidP="00DA028C">
            <w:pPr>
              <w:jc w:val="center"/>
              <w:rPr>
                <w:rFonts w:ascii="Times New Roman" w:hAnsi="Times New Roman" w:cs="Times New Roman"/>
                <w:sz w:val="18"/>
                <w:szCs w:val="18"/>
              </w:rPr>
            </w:pPr>
          </w:p>
        </w:tc>
        <w:tc>
          <w:tcPr>
            <w:tcW w:w="1033" w:type="pct"/>
          </w:tcPr>
          <w:p w14:paraId="1B5908DA" w14:textId="2503F4AD" w:rsidR="00FD03B8" w:rsidRPr="00475F52" w:rsidRDefault="00FD03B8" w:rsidP="00DA028C">
            <w:pPr>
              <w:jc w:val="center"/>
              <w:rPr>
                <w:rFonts w:ascii="Times New Roman" w:hAnsi="Times New Roman" w:cs="Times New Roman"/>
                <w:sz w:val="18"/>
                <w:szCs w:val="18"/>
              </w:rPr>
            </w:pPr>
          </w:p>
        </w:tc>
      </w:tr>
      <w:tr w:rsidR="00FD03B8" w:rsidRPr="00475F52" w14:paraId="3CC8E97D" w14:textId="77777777" w:rsidTr="00FD03B8">
        <w:tc>
          <w:tcPr>
            <w:tcW w:w="2935" w:type="pct"/>
            <w:vAlign w:val="center"/>
          </w:tcPr>
          <w:p w14:paraId="5B6F101E" w14:textId="77777777" w:rsidR="00FD03B8" w:rsidRPr="00475F52" w:rsidRDefault="00FD03B8" w:rsidP="00337454">
            <w:pPr>
              <w:rPr>
                <w:rFonts w:ascii="Times New Roman" w:hAnsi="Times New Roman" w:cs="Times New Roman"/>
                <w:sz w:val="18"/>
                <w:szCs w:val="18"/>
              </w:rPr>
            </w:pPr>
            <w:r w:rsidRPr="00475F52">
              <w:rPr>
                <w:rFonts w:ascii="Times New Roman" w:hAnsi="Times New Roman" w:cs="Times New Roman"/>
                <w:sz w:val="18"/>
                <w:szCs w:val="18"/>
              </w:rPr>
              <w:t>Место работы/обучения</w:t>
            </w:r>
          </w:p>
        </w:tc>
        <w:tc>
          <w:tcPr>
            <w:tcW w:w="1032" w:type="pct"/>
          </w:tcPr>
          <w:p w14:paraId="5B108D27" w14:textId="77777777" w:rsidR="00FD03B8" w:rsidRPr="00475F52" w:rsidRDefault="00FD03B8" w:rsidP="00DA028C">
            <w:pPr>
              <w:jc w:val="center"/>
              <w:rPr>
                <w:rFonts w:ascii="Times New Roman" w:hAnsi="Times New Roman" w:cs="Times New Roman"/>
                <w:sz w:val="18"/>
                <w:szCs w:val="18"/>
              </w:rPr>
            </w:pPr>
          </w:p>
        </w:tc>
        <w:tc>
          <w:tcPr>
            <w:tcW w:w="1033" w:type="pct"/>
          </w:tcPr>
          <w:p w14:paraId="4ECA2A63" w14:textId="2FA4A9BD" w:rsidR="00FD03B8" w:rsidRPr="00475F52" w:rsidRDefault="00FD03B8" w:rsidP="00DA028C">
            <w:pPr>
              <w:jc w:val="center"/>
              <w:rPr>
                <w:rFonts w:ascii="Times New Roman" w:hAnsi="Times New Roman" w:cs="Times New Roman"/>
                <w:sz w:val="18"/>
                <w:szCs w:val="18"/>
              </w:rPr>
            </w:pPr>
          </w:p>
        </w:tc>
      </w:tr>
      <w:tr w:rsidR="00FD03B8" w:rsidRPr="00475F52" w14:paraId="09B61E1F" w14:textId="77777777" w:rsidTr="00FD03B8">
        <w:tc>
          <w:tcPr>
            <w:tcW w:w="2935" w:type="pct"/>
            <w:vAlign w:val="center"/>
          </w:tcPr>
          <w:p w14:paraId="02B22BDE" w14:textId="77777777" w:rsidR="00FD03B8" w:rsidRPr="00475F52" w:rsidRDefault="00FD03B8" w:rsidP="00DA028C">
            <w:pPr>
              <w:rPr>
                <w:rFonts w:ascii="Times New Roman" w:hAnsi="Times New Roman" w:cs="Times New Roman"/>
                <w:sz w:val="18"/>
                <w:szCs w:val="18"/>
              </w:rPr>
            </w:pPr>
            <w:r w:rsidRPr="00475F52">
              <w:rPr>
                <w:rFonts w:ascii="Times New Roman" w:hAnsi="Times New Roman" w:cs="Times New Roman"/>
                <w:sz w:val="18"/>
                <w:szCs w:val="18"/>
              </w:rPr>
              <w:t>Должность</w:t>
            </w:r>
          </w:p>
        </w:tc>
        <w:tc>
          <w:tcPr>
            <w:tcW w:w="1032" w:type="pct"/>
          </w:tcPr>
          <w:p w14:paraId="104484BB" w14:textId="77777777" w:rsidR="00FD03B8" w:rsidRPr="00475F52" w:rsidRDefault="00FD03B8" w:rsidP="00DA028C">
            <w:pPr>
              <w:jc w:val="center"/>
              <w:rPr>
                <w:rFonts w:ascii="Times New Roman" w:hAnsi="Times New Roman" w:cs="Times New Roman"/>
                <w:sz w:val="18"/>
                <w:szCs w:val="18"/>
              </w:rPr>
            </w:pPr>
          </w:p>
        </w:tc>
        <w:tc>
          <w:tcPr>
            <w:tcW w:w="1033" w:type="pct"/>
          </w:tcPr>
          <w:p w14:paraId="084993C2" w14:textId="4523FA42" w:rsidR="00FD03B8" w:rsidRPr="00475F52" w:rsidRDefault="00FD03B8" w:rsidP="00DA028C">
            <w:pPr>
              <w:jc w:val="center"/>
              <w:rPr>
                <w:rFonts w:ascii="Times New Roman" w:hAnsi="Times New Roman" w:cs="Times New Roman"/>
                <w:sz w:val="18"/>
                <w:szCs w:val="18"/>
              </w:rPr>
            </w:pPr>
          </w:p>
        </w:tc>
      </w:tr>
      <w:tr w:rsidR="00FD03B8" w:rsidRPr="00475F52" w14:paraId="7A98E36C" w14:textId="77777777" w:rsidTr="00FD03B8">
        <w:tc>
          <w:tcPr>
            <w:tcW w:w="2935" w:type="pct"/>
            <w:vAlign w:val="center"/>
          </w:tcPr>
          <w:p w14:paraId="2AAE4EEA" w14:textId="77777777" w:rsidR="00FD03B8" w:rsidRPr="00475F52" w:rsidRDefault="00FD03B8" w:rsidP="0048794A">
            <w:pPr>
              <w:rPr>
                <w:rFonts w:ascii="Times New Roman" w:hAnsi="Times New Roman" w:cs="Times New Roman"/>
                <w:sz w:val="18"/>
                <w:szCs w:val="18"/>
              </w:rPr>
            </w:pPr>
            <w:r w:rsidRPr="00475F52">
              <w:rPr>
                <w:rFonts w:ascii="Times New Roman" w:hAnsi="Times New Roman" w:cs="Times New Roman"/>
                <w:sz w:val="18"/>
                <w:szCs w:val="18"/>
              </w:rPr>
              <w:t>Ученая степень</w:t>
            </w:r>
          </w:p>
        </w:tc>
        <w:tc>
          <w:tcPr>
            <w:tcW w:w="1032" w:type="pct"/>
          </w:tcPr>
          <w:p w14:paraId="6F9BC00F" w14:textId="77777777" w:rsidR="00FD03B8" w:rsidRPr="00475F52" w:rsidRDefault="00FD03B8" w:rsidP="00DA028C">
            <w:pPr>
              <w:jc w:val="center"/>
              <w:rPr>
                <w:rFonts w:ascii="Times New Roman" w:hAnsi="Times New Roman" w:cs="Times New Roman"/>
                <w:sz w:val="18"/>
                <w:szCs w:val="18"/>
              </w:rPr>
            </w:pPr>
          </w:p>
        </w:tc>
        <w:tc>
          <w:tcPr>
            <w:tcW w:w="1033" w:type="pct"/>
          </w:tcPr>
          <w:p w14:paraId="7C163269" w14:textId="6B567A39" w:rsidR="00FD03B8" w:rsidRPr="00475F52" w:rsidRDefault="00FD03B8" w:rsidP="00DA028C">
            <w:pPr>
              <w:jc w:val="center"/>
              <w:rPr>
                <w:rFonts w:ascii="Times New Roman" w:hAnsi="Times New Roman" w:cs="Times New Roman"/>
                <w:sz w:val="18"/>
                <w:szCs w:val="18"/>
              </w:rPr>
            </w:pPr>
          </w:p>
        </w:tc>
      </w:tr>
      <w:tr w:rsidR="00FD03B8" w:rsidRPr="00475F52" w14:paraId="35DCEB4D" w14:textId="77777777" w:rsidTr="00FD03B8">
        <w:tc>
          <w:tcPr>
            <w:tcW w:w="2935" w:type="pct"/>
            <w:vAlign w:val="center"/>
          </w:tcPr>
          <w:p w14:paraId="56599B0C" w14:textId="77777777" w:rsidR="00FD03B8" w:rsidRPr="00475F52" w:rsidRDefault="00FD03B8" w:rsidP="00A70DAA">
            <w:pPr>
              <w:rPr>
                <w:rFonts w:ascii="Times New Roman" w:hAnsi="Times New Roman" w:cs="Times New Roman"/>
                <w:sz w:val="18"/>
                <w:szCs w:val="18"/>
              </w:rPr>
            </w:pPr>
            <w:r w:rsidRPr="00475F52">
              <w:rPr>
                <w:rFonts w:ascii="Times New Roman" w:hAnsi="Times New Roman" w:cs="Times New Roman"/>
                <w:sz w:val="18"/>
                <w:szCs w:val="18"/>
              </w:rPr>
              <w:t>Ученое звание</w:t>
            </w:r>
          </w:p>
        </w:tc>
        <w:tc>
          <w:tcPr>
            <w:tcW w:w="1032" w:type="pct"/>
          </w:tcPr>
          <w:p w14:paraId="0CB7341A" w14:textId="77777777" w:rsidR="00FD03B8" w:rsidRPr="00475F52" w:rsidRDefault="00FD03B8" w:rsidP="00DA028C">
            <w:pPr>
              <w:jc w:val="center"/>
              <w:rPr>
                <w:rFonts w:ascii="Times New Roman" w:hAnsi="Times New Roman" w:cs="Times New Roman"/>
                <w:sz w:val="18"/>
                <w:szCs w:val="18"/>
              </w:rPr>
            </w:pPr>
          </w:p>
        </w:tc>
        <w:tc>
          <w:tcPr>
            <w:tcW w:w="1033" w:type="pct"/>
          </w:tcPr>
          <w:p w14:paraId="469DFC17" w14:textId="18EB0F50" w:rsidR="00FD03B8" w:rsidRPr="00475F52" w:rsidRDefault="00FD03B8" w:rsidP="00DA028C">
            <w:pPr>
              <w:jc w:val="center"/>
              <w:rPr>
                <w:rFonts w:ascii="Times New Roman" w:hAnsi="Times New Roman" w:cs="Times New Roman"/>
                <w:sz w:val="18"/>
                <w:szCs w:val="18"/>
              </w:rPr>
            </w:pPr>
          </w:p>
        </w:tc>
      </w:tr>
      <w:tr w:rsidR="00FD03B8" w:rsidRPr="00475F52" w14:paraId="3E9E6848" w14:textId="77777777" w:rsidTr="00FD03B8">
        <w:tc>
          <w:tcPr>
            <w:tcW w:w="2935" w:type="pct"/>
            <w:vAlign w:val="center"/>
          </w:tcPr>
          <w:p w14:paraId="773BC6DB" w14:textId="77777777" w:rsidR="00FD03B8" w:rsidRPr="00475F52" w:rsidRDefault="00FD03B8" w:rsidP="00A70DAA">
            <w:pPr>
              <w:rPr>
                <w:rFonts w:ascii="Times New Roman" w:hAnsi="Times New Roman" w:cs="Times New Roman"/>
                <w:sz w:val="18"/>
                <w:szCs w:val="18"/>
              </w:rPr>
            </w:pPr>
            <w:r w:rsidRPr="00475F52">
              <w:rPr>
                <w:rFonts w:ascii="Times New Roman" w:hAnsi="Times New Roman" w:cs="Times New Roman"/>
                <w:sz w:val="18"/>
                <w:szCs w:val="18"/>
              </w:rPr>
              <w:t>Для обучающихся – научный руководитель, контакты</w:t>
            </w:r>
          </w:p>
        </w:tc>
        <w:tc>
          <w:tcPr>
            <w:tcW w:w="1032" w:type="pct"/>
          </w:tcPr>
          <w:p w14:paraId="045A57E8" w14:textId="77777777" w:rsidR="00FD03B8" w:rsidRPr="00475F52" w:rsidRDefault="00FD03B8" w:rsidP="00DA028C">
            <w:pPr>
              <w:jc w:val="center"/>
              <w:rPr>
                <w:rFonts w:ascii="Times New Roman" w:hAnsi="Times New Roman" w:cs="Times New Roman"/>
                <w:sz w:val="18"/>
                <w:szCs w:val="18"/>
              </w:rPr>
            </w:pPr>
          </w:p>
        </w:tc>
        <w:tc>
          <w:tcPr>
            <w:tcW w:w="1033" w:type="pct"/>
          </w:tcPr>
          <w:p w14:paraId="4B48B040" w14:textId="505FC01F" w:rsidR="00FD03B8" w:rsidRPr="00475F52" w:rsidRDefault="00FD03B8" w:rsidP="00DA028C">
            <w:pPr>
              <w:jc w:val="center"/>
              <w:rPr>
                <w:rFonts w:ascii="Times New Roman" w:hAnsi="Times New Roman" w:cs="Times New Roman"/>
                <w:sz w:val="18"/>
                <w:szCs w:val="18"/>
              </w:rPr>
            </w:pPr>
          </w:p>
        </w:tc>
      </w:tr>
      <w:tr w:rsidR="00FD03B8" w:rsidRPr="00475F52" w14:paraId="21B22C84" w14:textId="77777777" w:rsidTr="00FD03B8">
        <w:tc>
          <w:tcPr>
            <w:tcW w:w="2935" w:type="pct"/>
          </w:tcPr>
          <w:p w14:paraId="5E13749C" w14:textId="77777777" w:rsidR="00FD03B8" w:rsidRPr="00475F52" w:rsidRDefault="00FD03B8" w:rsidP="00100D02">
            <w:pPr>
              <w:rPr>
                <w:rFonts w:ascii="Times New Roman" w:hAnsi="Times New Roman" w:cs="Times New Roman"/>
                <w:sz w:val="18"/>
                <w:szCs w:val="18"/>
              </w:rPr>
            </w:pPr>
            <w:r w:rsidRPr="00475F52">
              <w:rPr>
                <w:rFonts w:ascii="Times New Roman" w:hAnsi="Times New Roman" w:cs="Times New Roman"/>
                <w:sz w:val="18"/>
                <w:szCs w:val="18"/>
              </w:rPr>
              <w:t>Телефон</w:t>
            </w:r>
          </w:p>
        </w:tc>
        <w:tc>
          <w:tcPr>
            <w:tcW w:w="1032" w:type="pct"/>
          </w:tcPr>
          <w:p w14:paraId="4680A5A7" w14:textId="77777777" w:rsidR="00FD03B8" w:rsidRPr="00475F52" w:rsidRDefault="00FD03B8" w:rsidP="00DA028C">
            <w:pPr>
              <w:jc w:val="center"/>
              <w:rPr>
                <w:rFonts w:ascii="Times New Roman" w:hAnsi="Times New Roman" w:cs="Times New Roman"/>
                <w:sz w:val="18"/>
                <w:szCs w:val="18"/>
              </w:rPr>
            </w:pPr>
          </w:p>
        </w:tc>
        <w:tc>
          <w:tcPr>
            <w:tcW w:w="1033" w:type="pct"/>
          </w:tcPr>
          <w:p w14:paraId="2B6D7870" w14:textId="7319F95F" w:rsidR="00FD03B8" w:rsidRPr="00475F52" w:rsidRDefault="00FD03B8" w:rsidP="00DA028C">
            <w:pPr>
              <w:jc w:val="center"/>
              <w:rPr>
                <w:rFonts w:ascii="Times New Roman" w:hAnsi="Times New Roman" w:cs="Times New Roman"/>
                <w:sz w:val="18"/>
                <w:szCs w:val="18"/>
              </w:rPr>
            </w:pPr>
          </w:p>
        </w:tc>
      </w:tr>
      <w:tr w:rsidR="00FD03B8" w:rsidRPr="00475F52" w14:paraId="64E84251" w14:textId="77777777" w:rsidTr="00FD03B8">
        <w:tc>
          <w:tcPr>
            <w:tcW w:w="2935" w:type="pct"/>
          </w:tcPr>
          <w:p w14:paraId="4B6296E6" w14:textId="77777777" w:rsidR="00FD03B8" w:rsidRPr="00475F52" w:rsidRDefault="00FD03B8" w:rsidP="00100D02">
            <w:pPr>
              <w:rPr>
                <w:rFonts w:ascii="Times New Roman" w:hAnsi="Times New Roman" w:cs="Times New Roman"/>
                <w:sz w:val="18"/>
                <w:szCs w:val="18"/>
              </w:rPr>
            </w:pPr>
            <w:r w:rsidRPr="00475F52">
              <w:rPr>
                <w:rFonts w:ascii="Times New Roman" w:hAnsi="Times New Roman" w:cs="Times New Roman"/>
                <w:sz w:val="18"/>
                <w:szCs w:val="18"/>
              </w:rPr>
              <w:t>E-</w:t>
            </w:r>
            <w:proofErr w:type="spellStart"/>
            <w:r w:rsidRPr="00475F52">
              <w:rPr>
                <w:rFonts w:ascii="Times New Roman" w:hAnsi="Times New Roman" w:cs="Times New Roman"/>
                <w:sz w:val="18"/>
                <w:szCs w:val="18"/>
              </w:rPr>
              <w:t>mail</w:t>
            </w:r>
            <w:proofErr w:type="spellEnd"/>
          </w:p>
        </w:tc>
        <w:tc>
          <w:tcPr>
            <w:tcW w:w="1032" w:type="pct"/>
          </w:tcPr>
          <w:p w14:paraId="16AC8293" w14:textId="77777777" w:rsidR="00FD03B8" w:rsidRPr="00475F52" w:rsidRDefault="00FD03B8" w:rsidP="00DA028C">
            <w:pPr>
              <w:jc w:val="center"/>
              <w:rPr>
                <w:rFonts w:ascii="Times New Roman" w:hAnsi="Times New Roman" w:cs="Times New Roman"/>
                <w:sz w:val="18"/>
                <w:szCs w:val="18"/>
              </w:rPr>
            </w:pPr>
          </w:p>
        </w:tc>
        <w:tc>
          <w:tcPr>
            <w:tcW w:w="1033" w:type="pct"/>
          </w:tcPr>
          <w:p w14:paraId="2043D251" w14:textId="4880F7BA" w:rsidR="00FD03B8" w:rsidRPr="00475F52" w:rsidRDefault="00FD03B8" w:rsidP="00DA028C">
            <w:pPr>
              <w:jc w:val="center"/>
              <w:rPr>
                <w:rFonts w:ascii="Times New Roman" w:hAnsi="Times New Roman" w:cs="Times New Roman"/>
                <w:sz w:val="18"/>
                <w:szCs w:val="18"/>
              </w:rPr>
            </w:pPr>
          </w:p>
        </w:tc>
      </w:tr>
      <w:tr w:rsidR="00FD03B8" w:rsidRPr="00475F52" w14:paraId="76BE346E" w14:textId="77777777" w:rsidTr="00FD03B8">
        <w:tc>
          <w:tcPr>
            <w:tcW w:w="2935" w:type="pct"/>
          </w:tcPr>
          <w:p w14:paraId="30B45B0F" w14:textId="6C1E4EA7" w:rsidR="00FD03B8" w:rsidRPr="00475F52" w:rsidRDefault="00FD03B8" w:rsidP="00100D02">
            <w:pPr>
              <w:rPr>
                <w:rFonts w:ascii="Times New Roman" w:hAnsi="Times New Roman" w:cs="Times New Roman"/>
                <w:sz w:val="18"/>
                <w:szCs w:val="18"/>
              </w:rPr>
            </w:pPr>
            <w:r w:rsidRPr="00475F52">
              <w:rPr>
                <w:rFonts w:ascii="Times New Roman" w:hAnsi="Times New Roman" w:cs="Times New Roman"/>
                <w:sz w:val="18"/>
                <w:szCs w:val="18"/>
              </w:rPr>
              <w:t>Секция/Тема доклада</w:t>
            </w:r>
          </w:p>
        </w:tc>
        <w:tc>
          <w:tcPr>
            <w:tcW w:w="1032" w:type="pct"/>
          </w:tcPr>
          <w:p w14:paraId="0A430770" w14:textId="77777777" w:rsidR="00FD03B8" w:rsidRPr="00475F52" w:rsidRDefault="00FD03B8" w:rsidP="00DA028C">
            <w:pPr>
              <w:jc w:val="center"/>
              <w:rPr>
                <w:rFonts w:ascii="Times New Roman" w:hAnsi="Times New Roman" w:cs="Times New Roman"/>
                <w:sz w:val="18"/>
                <w:szCs w:val="18"/>
              </w:rPr>
            </w:pPr>
          </w:p>
        </w:tc>
        <w:tc>
          <w:tcPr>
            <w:tcW w:w="1033" w:type="pct"/>
          </w:tcPr>
          <w:p w14:paraId="1216260B" w14:textId="3BE98FEB" w:rsidR="00FD03B8" w:rsidRPr="00475F52" w:rsidRDefault="00FD03B8" w:rsidP="00DA028C">
            <w:pPr>
              <w:jc w:val="center"/>
              <w:rPr>
                <w:rFonts w:ascii="Times New Roman" w:hAnsi="Times New Roman" w:cs="Times New Roman"/>
                <w:sz w:val="18"/>
                <w:szCs w:val="18"/>
              </w:rPr>
            </w:pPr>
          </w:p>
        </w:tc>
      </w:tr>
      <w:tr w:rsidR="00FD03B8" w:rsidRPr="00475F52" w14:paraId="59C3128B" w14:textId="77777777" w:rsidTr="00FD03B8">
        <w:tc>
          <w:tcPr>
            <w:tcW w:w="2935" w:type="pct"/>
          </w:tcPr>
          <w:p w14:paraId="3D4515E9" w14:textId="0187B83B" w:rsidR="00FD03B8" w:rsidRPr="00475F52" w:rsidRDefault="00FD03B8" w:rsidP="00825FDA">
            <w:pPr>
              <w:rPr>
                <w:rFonts w:ascii="Times New Roman" w:hAnsi="Times New Roman" w:cs="Times New Roman"/>
                <w:sz w:val="18"/>
                <w:szCs w:val="18"/>
              </w:rPr>
            </w:pPr>
            <w:r w:rsidRPr="00475F52">
              <w:rPr>
                <w:rFonts w:ascii="Times New Roman" w:hAnsi="Times New Roman" w:cs="Times New Roman"/>
                <w:sz w:val="18"/>
                <w:szCs w:val="18"/>
              </w:rPr>
              <w:t>№ банковской квитанции</w:t>
            </w:r>
          </w:p>
        </w:tc>
        <w:tc>
          <w:tcPr>
            <w:tcW w:w="1032" w:type="pct"/>
          </w:tcPr>
          <w:p w14:paraId="60E49308" w14:textId="77777777" w:rsidR="00FD03B8" w:rsidRPr="00475F52" w:rsidRDefault="00FD03B8" w:rsidP="00DA028C">
            <w:pPr>
              <w:jc w:val="center"/>
              <w:rPr>
                <w:rFonts w:ascii="Times New Roman" w:hAnsi="Times New Roman" w:cs="Times New Roman"/>
                <w:sz w:val="18"/>
                <w:szCs w:val="18"/>
              </w:rPr>
            </w:pPr>
          </w:p>
        </w:tc>
        <w:tc>
          <w:tcPr>
            <w:tcW w:w="1033" w:type="pct"/>
          </w:tcPr>
          <w:p w14:paraId="1E66687C" w14:textId="57D9FDA5" w:rsidR="00FD03B8" w:rsidRPr="00475F52" w:rsidRDefault="00FD03B8" w:rsidP="00DA028C">
            <w:pPr>
              <w:jc w:val="center"/>
              <w:rPr>
                <w:rFonts w:ascii="Times New Roman" w:hAnsi="Times New Roman" w:cs="Times New Roman"/>
                <w:sz w:val="18"/>
                <w:szCs w:val="18"/>
              </w:rPr>
            </w:pPr>
          </w:p>
        </w:tc>
      </w:tr>
    </w:tbl>
    <w:p w14:paraId="0B76C278" w14:textId="77777777" w:rsidR="00406C02" w:rsidRPr="006D50E5" w:rsidRDefault="00406C02" w:rsidP="00DA028C">
      <w:pPr>
        <w:spacing w:after="0" w:line="240" w:lineRule="auto"/>
        <w:jc w:val="center"/>
        <w:rPr>
          <w:rFonts w:ascii="Times New Roman" w:hAnsi="Times New Roman" w:cs="Times New Roman"/>
          <w:b/>
          <w:sz w:val="20"/>
          <w:szCs w:val="20"/>
        </w:rPr>
      </w:pPr>
    </w:p>
    <w:p w14:paraId="1AF1B789" w14:textId="6BED2FD4" w:rsidR="008A3F0A" w:rsidRDefault="008A3F0A" w:rsidP="00DA028C">
      <w:pPr>
        <w:spacing w:after="0" w:line="240" w:lineRule="auto"/>
        <w:jc w:val="center"/>
        <w:rPr>
          <w:rFonts w:ascii="Times New Roman" w:eastAsia="Times New Roman" w:hAnsi="Times New Roman" w:cs="Times New Roman"/>
          <w:b/>
          <w:bCs/>
          <w:sz w:val="20"/>
          <w:szCs w:val="20"/>
          <w:lang w:eastAsia="ru-RU"/>
        </w:rPr>
      </w:pPr>
      <w:r w:rsidRPr="00825FDA">
        <w:rPr>
          <w:rFonts w:ascii="Times New Roman" w:eastAsia="Times New Roman" w:hAnsi="Times New Roman" w:cs="Times New Roman"/>
          <w:b/>
          <w:bCs/>
          <w:sz w:val="20"/>
          <w:szCs w:val="20"/>
          <w:lang w:eastAsia="ru-RU"/>
        </w:rPr>
        <w:t>УСЛОВИЯ УЧАСТИЯ</w:t>
      </w:r>
    </w:p>
    <w:p w14:paraId="4D9A8A44" w14:textId="72C788C2" w:rsidR="00825FDA" w:rsidRPr="00825FDA" w:rsidRDefault="00825FDA" w:rsidP="00406C02">
      <w:pPr>
        <w:pStyle w:val="Default"/>
        <w:numPr>
          <w:ilvl w:val="0"/>
          <w:numId w:val="6"/>
        </w:numPr>
        <w:tabs>
          <w:tab w:val="left" w:pos="284"/>
        </w:tabs>
        <w:ind w:left="284"/>
        <w:jc w:val="both"/>
        <w:rPr>
          <w:sz w:val="18"/>
          <w:szCs w:val="18"/>
        </w:rPr>
      </w:pPr>
      <w:r w:rsidRPr="00825FDA">
        <w:rPr>
          <w:sz w:val="18"/>
          <w:szCs w:val="18"/>
        </w:rPr>
        <w:t>Материалы, зая</w:t>
      </w:r>
      <w:bookmarkStart w:id="1" w:name="_Hlk116061904"/>
      <w:r w:rsidR="002357D0">
        <w:rPr>
          <w:sz w:val="18"/>
          <w:szCs w:val="18"/>
        </w:rPr>
        <w:t>вки должны поступить не позднее</w:t>
      </w:r>
      <w:r w:rsidRPr="00825FDA">
        <w:rPr>
          <w:b/>
          <w:bCs/>
          <w:i/>
          <w:iCs/>
          <w:sz w:val="18"/>
          <w:szCs w:val="18"/>
        </w:rPr>
        <w:t xml:space="preserve"> </w:t>
      </w:r>
      <w:r w:rsidR="002357D0">
        <w:rPr>
          <w:b/>
          <w:bCs/>
          <w:i/>
          <w:iCs/>
          <w:sz w:val="18"/>
          <w:szCs w:val="18"/>
        </w:rPr>
        <w:t xml:space="preserve">4 июня </w:t>
      </w:r>
      <w:r w:rsidRPr="00825FDA">
        <w:rPr>
          <w:b/>
          <w:bCs/>
          <w:i/>
          <w:iCs/>
          <w:sz w:val="18"/>
          <w:szCs w:val="18"/>
        </w:rPr>
        <w:t>202</w:t>
      </w:r>
      <w:r w:rsidR="00457826">
        <w:rPr>
          <w:b/>
          <w:bCs/>
          <w:i/>
          <w:iCs/>
          <w:sz w:val="18"/>
          <w:szCs w:val="18"/>
        </w:rPr>
        <w:t>4</w:t>
      </w:r>
      <w:r w:rsidRPr="00825FDA">
        <w:rPr>
          <w:b/>
          <w:bCs/>
          <w:i/>
          <w:iCs/>
          <w:sz w:val="18"/>
          <w:szCs w:val="18"/>
        </w:rPr>
        <w:t xml:space="preserve"> </w:t>
      </w:r>
      <w:bookmarkEnd w:id="1"/>
      <w:r w:rsidRPr="00825FDA">
        <w:rPr>
          <w:b/>
          <w:bCs/>
          <w:i/>
          <w:iCs/>
          <w:sz w:val="18"/>
          <w:szCs w:val="18"/>
        </w:rPr>
        <w:t>г.</w:t>
      </w:r>
      <w:r w:rsidRPr="00825FDA">
        <w:rPr>
          <w:sz w:val="18"/>
          <w:szCs w:val="18"/>
        </w:rPr>
        <w:t xml:space="preserve"> Тексты статей должны быть объемом не менее 4-х полных страниц компьютерного текста. Формат страницы: А4, поля по 20 мм со всех сторон. Шрифт </w:t>
      </w:r>
      <w:proofErr w:type="spellStart"/>
      <w:r w:rsidRPr="00825FDA">
        <w:rPr>
          <w:sz w:val="18"/>
          <w:szCs w:val="18"/>
        </w:rPr>
        <w:t>TimesNewRoman</w:t>
      </w:r>
      <w:proofErr w:type="spellEnd"/>
      <w:r w:rsidRPr="00825FDA">
        <w:rPr>
          <w:sz w:val="18"/>
          <w:szCs w:val="18"/>
        </w:rPr>
        <w:t>, размер 14 пт., междустрочный интервал – полуторный.</w:t>
      </w:r>
    </w:p>
    <w:p w14:paraId="3CB72B92" w14:textId="710C036E" w:rsidR="00825FDA" w:rsidRDefault="00825FDA" w:rsidP="00406C02">
      <w:pPr>
        <w:pStyle w:val="Default"/>
        <w:numPr>
          <w:ilvl w:val="0"/>
          <w:numId w:val="6"/>
        </w:numPr>
        <w:tabs>
          <w:tab w:val="left" w:pos="284"/>
        </w:tabs>
        <w:ind w:left="284"/>
        <w:jc w:val="both"/>
        <w:rPr>
          <w:sz w:val="18"/>
          <w:szCs w:val="18"/>
        </w:rPr>
      </w:pPr>
      <w:r w:rsidRPr="00825FDA">
        <w:rPr>
          <w:sz w:val="18"/>
          <w:szCs w:val="18"/>
        </w:rPr>
        <w:t xml:space="preserve">Рисунки должны быть хорошего качества в формате </w:t>
      </w:r>
      <w:proofErr w:type="spellStart"/>
      <w:r w:rsidRPr="00825FDA">
        <w:rPr>
          <w:sz w:val="18"/>
          <w:szCs w:val="18"/>
        </w:rPr>
        <w:t>jpg</w:t>
      </w:r>
      <w:proofErr w:type="spellEnd"/>
      <w:r w:rsidRPr="00825FDA">
        <w:rPr>
          <w:sz w:val="18"/>
          <w:szCs w:val="18"/>
        </w:rPr>
        <w:t xml:space="preserve">, </w:t>
      </w:r>
      <w:proofErr w:type="spellStart"/>
      <w:r w:rsidRPr="00825FDA">
        <w:rPr>
          <w:sz w:val="18"/>
          <w:szCs w:val="18"/>
        </w:rPr>
        <w:t>bmp</w:t>
      </w:r>
      <w:proofErr w:type="spellEnd"/>
      <w:r w:rsidRPr="00825FDA">
        <w:rPr>
          <w:sz w:val="18"/>
          <w:szCs w:val="18"/>
        </w:rPr>
        <w:t xml:space="preserve">. Присылаемые тексты должны быть тщательно отредактированы. Материалы публикуются в авторской редакции. </w:t>
      </w:r>
    </w:p>
    <w:p w14:paraId="67F7ED47" w14:textId="77777777" w:rsidR="00825FDA" w:rsidRPr="00825FDA" w:rsidRDefault="00825FDA" w:rsidP="00406C02">
      <w:pPr>
        <w:pStyle w:val="Default"/>
        <w:numPr>
          <w:ilvl w:val="0"/>
          <w:numId w:val="6"/>
        </w:numPr>
        <w:tabs>
          <w:tab w:val="left" w:pos="284"/>
        </w:tabs>
        <w:ind w:left="284"/>
        <w:jc w:val="both"/>
        <w:rPr>
          <w:sz w:val="18"/>
          <w:szCs w:val="18"/>
        </w:rPr>
      </w:pPr>
      <w:r w:rsidRPr="00825FDA">
        <w:rPr>
          <w:sz w:val="18"/>
          <w:szCs w:val="18"/>
        </w:rPr>
        <w:t>При отправке материалов электронной почтой обязательно убедитесь в их получении, связавшись с ответственным за публикацию сборника материалов конференции.</w:t>
      </w:r>
    </w:p>
    <w:p w14:paraId="7051DF21" w14:textId="77777777" w:rsidR="00F7184D" w:rsidRDefault="00F7184D" w:rsidP="00406C02">
      <w:pPr>
        <w:pStyle w:val="Default"/>
        <w:numPr>
          <w:ilvl w:val="0"/>
          <w:numId w:val="6"/>
        </w:numPr>
        <w:tabs>
          <w:tab w:val="left" w:pos="284"/>
        </w:tabs>
        <w:ind w:left="284"/>
        <w:jc w:val="both"/>
        <w:rPr>
          <w:sz w:val="18"/>
          <w:szCs w:val="18"/>
        </w:rPr>
      </w:pPr>
      <w:r w:rsidRPr="00C7259B">
        <w:rPr>
          <w:sz w:val="18"/>
          <w:szCs w:val="18"/>
        </w:rPr>
        <w:t>Классификатор УДК расположен на сайте http://teacode.com</w:t>
      </w:r>
    </w:p>
    <w:p w14:paraId="16EB6BB9" w14:textId="023A6FE5" w:rsidR="00406C02" w:rsidRDefault="00406C02" w:rsidP="00F7184D">
      <w:pPr>
        <w:pStyle w:val="Default"/>
        <w:jc w:val="center"/>
        <w:rPr>
          <w:b/>
          <w:sz w:val="20"/>
          <w:szCs w:val="20"/>
        </w:rPr>
      </w:pPr>
    </w:p>
    <w:p w14:paraId="16E3538D" w14:textId="2A08F3E9" w:rsidR="00457826" w:rsidRDefault="00457826" w:rsidP="00F7184D">
      <w:pPr>
        <w:pStyle w:val="Default"/>
        <w:jc w:val="center"/>
        <w:rPr>
          <w:b/>
          <w:sz w:val="20"/>
          <w:szCs w:val="20"/>
        </w:rPr>
      </w:pPr>
    </w:p>
    <w:p w14:paraId="3481F827" w14:textId="7919C715" w:rsidR="00457826" w:rsidRDefault="00457826" w:rsidP="00F7184D">
      <w:pPr>
        <w:pStyle w:val="Default"/>
        <w:jc w:val="center"/>
        <w:rPr>
          <w:b/>
          <w:sz w:val="20"/>
          <w:szCs w:val="20"/>
        </w:rPr>
      </w:pPr>
    </w:p>
    <w:p w14:paraId="6CF76571" w14:textId="69FB80C8" w:rsidR="00457826" w:rsidRDefault="00457826" w:rsidP="00F7184D">
      <w:pPr>
        <w:pStyle w:val="Default"/>
        <w:jc w:val="center"/>
        <w:rPr>
          <w:b/>
          <w:sz w:val="20"/>
          <w:szCs w:val="20"/>
        </w:rPr>
      </w:pPr>
    </w:p>
    <w:p w14:paraId="708865AD" w14:textId="3BB182B4" w:rsidR="00457826" w:rsidRDefault="00457826" w:rsidP="00F7184D">
      <w:pPr>
        <w:pStyle w:val="Default"/>
        <w:jc w:val="center"/>
        <w:rPr>
          <w:b/>
          <w:sz w:val="20"/>
          <w:szCs w:val="20"/>
        </w:rPr>
      </w:pPr>
    </w:p>
    <w:p w14:paraId="23EFF9C0" w14:textId="484D03BB" w:rsidR="00457826" w:rsidRDefault="00457826" w:rsidP="00F7184D">
      <w:pPr>
        <w:pStyle w:val="Default"/>
        <w:jc w:val="center"/>
        <w:rPr>
          <w:b/>
          <w:sz w:val="20"/>
          <w:szCs w:val="20"/>
        </w:rPr>
      </w:pPr>
    </w:p>
    <w:p w14:paraId="4D94F3A0" w14:textId="66532108" w:rsidR="00457826" w:rsidRDefault="00457826" w:rsidP="00F7184D">
      <w:pPr>
        <w:pStyle w:val="Default"/>
        <w:jc w:val="center"/>
        <w:rPr>
          <w:b/>
          <w:sz w:val="20"/>
          <w:szCs w:val="20"/>
        </w:rPr>
      </w:pPr>
    </w:p>
    <w:p w14:paraId="0FE9D726" w14:textId="7F68FD76" w:rsidR="00F7184D" w:rsidRDefault="00F7184D" w:rsidP="00F7184D">
      <w:pPr>
        <w:pStyle w:val="Default"/>
        <w:jc w:val="center"/>
        <w:rPr>
          <w:b/>
          <w:sz w:val="20"/>
          <w:szCs w:val="20"/>
        </w:rPr>
      </w:pPr>
      <w:bookmarkStart w:id="2" w:name="_GoBack"/>
      <w:bookmarkEnd w:id="2"/>
      <w:r w:rsidRPr="00F7184D">
        <w:rPr>
          <w:b/>
          <w:sz w:val="20"/>
          <w:szCs w:val="20"/>
        </w:rPr>
        <w:lastRenderedPageBreak/>
        <w:t>Пример оформления статьи</w:t>
      </w:r>
    </w:p>
    <w:p w14:paraId="4FF4187A" w14:textId="77777777" w:rsidR="00612EF1" w:rsidRPr="00612EF1" w:rsidRDefault="00612EF1" w:rsidP="00612EF1">
      <w:pPr>
        <w:spacing w:after="0" w:line="240" w:lineRule="auto"/>
        <w:ind w:firstLine="142"/>
        <w:jc w:val="both"/>
        <w:rPr>
          <w:rFonts w:ascii="Times New Roman" w:hAnsi="Times New Roman" w:cs="Times New Roman"/>
          <w:sz w:val="16"/>
          <w:szCs w:val="16"/>
        </w:rPr>
      </w:pPr>
      <w:r w:rsidRPr="00612EF1">
        <w:rPr>
          <w:rFonts w:ascii="Times New Roman" w:hAnsi="Times New Roman" w:cs="Times New Roman"/>
          <w:sz w:val="16"/>
          <w:szCs w:val="16"/>
        </w:rPr>
        <w:t>Научная статья</w:t>
      </w:r>
    </w:p>
    <w:p w14:paraId="625BF0C9" w14:textId="77777777" w:rsidR="00612EF1" w:rsidRPr="00612EF1" w:rsidRDefault="00612EF1" w:rsidP="00612EF1">
      <w:pPr>
        <w:spacing w:after="0" w:line="240" w:lineRule="auto"/>
        <w:ind w:firstLine="142"/>
        <w:jc w:val="both"/>
        <w:rPr>
          <w:rFonts w:ascii="Times New Roman" w:hAnsi="Times New Roman" w:cs="Times New Roman"/>
          <w:sz w:val="16"/>
          <w:szCs w:val="16"/>
        </w:rPr>
      </w:pPr>
      <w:r w:rsidRPr="00612EF1">
        <w:rPr>
          <w:rFonts w:ascii="Times New Roman" w:hAnsi="Times New Roman" w:cs="Times New Roman"/>
          <w:sz w:val="16"/>
          <w:szCs w:val="16"/>
        </w:rPr>
        <w:t>УДК 332.055.2</w:t>
      </w:r>
    </w:p>
    <w:p w14:paraId="7C314182" w14:textId="77777777" w:rsidR="00612EF1" w:rsidRPr="00612EF1" w:rsidRDefault="00612EF1" w:rsidP="00612EF1">
      <w:pPr>
        <w:spacing w:after="0" w:line="240" w:lineRule="auto"/>
        <w:ind w:firstLine="142"/>
        <w:jc w:val="both"/>
        <w:rPr>
          <w:rFonts w:ascii="Times New Roman" w:hAnsi="Times New Roman" w:cs="Times New Roman"/>
          <w:sz w:val="16"/>
          <w:szCs w:val="16"/>
        </w:rPr>
      </w:pPr>
    </w:p>
    <w:p w14:paraId="08AB070D" w14:textId="77777777" w:rsidR="00612EF1" w:rsidRPr="00612EF1" w:rsidRDefault="00612EF1" w:rsidP="00612EF1">
      <w:pPr>
        <w:spacing w:after="0" w:line="240" w:lineRule="auto"/>
        <w:ind w:firstLine="709"/>
        <w:jc w:val="center"/>
        <w:rPr>
          <w:rFonts w:ascii="Times New Roman" w:hAnsi="Times New Roman" w:cs="Times New Roman"/>
          <w:b/>
          <w:sz w:val="16"/>
          <w:szCs w:val="16"/>
        </w:rPr>
      </w:pPr>
      <w:r w:rsidRPr="00612EF1">
        <w:rPr>
          <w:rFonts w:ascii="Times New Roman" w:hAnsi="Times New Roman" w:cs="Times New Roman"/>
          <w:b/>
          <w:sz w:val="16"/>
          <w:szCs w:val="16"/>
        </w:rPr>
        <w:t>ИНВЕСТИЦИОННЫЕ ПОДХОДЫ РЕДЕВЕЛОПМЕНТА К ПРОМЫШЛЕННЫМ ЗОНАМ</w:t>
      </w:r>
    </w:p>
    <w:p w14:paraId="243A23B7" w14:textId="77777777" w:rsidR="00612EF1" w:rsidRPr="00612EF1" w:rsidRDefault="00612EF1" w:rsidP="00612EF1">
      <w:pPr>
        <w:spacing w:after="0" w:line="240" w:lineRule="auto"/>
        <w:ind w:firstLine="709"/>
        <w:jc w:val="center"/>
        <w:rPr>
          <w:rFonts w:ascii="Times New Roman" w:hAnsi="Times New Roman" w:cs="Times New Roman"/>
          <w:b/>
          <w:sz w:val="16"/>
          <w:szCs w:val="16"/>
        </w:rPr>
      </w:pPr>
    </w:p>
    <w:p w14:paraId="6578DA7A" w14:textId="77777777" w:rsidR="00612EF1" w:rsidRPr="00612EF1" w:rsidRDefault="00612EF1" w:rsidP="00612EF1">
      <w:pPr>
        <w:spacing w:after="0" w:line="240" w:lineRule="auto"/>
        <w:jc w:val="both"/>
        <w:rPr>
          <w:rFonts w:ascii="Times New Roman" w:eastAsia="Calibri" w:hAnsi="Times New Roman" w:cs="Times New Roman"/>
          <w:b/>
          <w:sz w:val="16"/>
          <w:szCs w:val="16"/>
        </w:rPr>
      </w:pPr>
      <w:r w:rsidRPr="00612EF1">
        <w:rPr>
          <w:rFonts w:ascii="Times New Roman" w:hAnsi="Times New Roman" w:cs="Times New Roman"/>
          <w:b/>
          <w:sz w:val="16"/>
          <w:szCs w:val="16"/>
        </w:rPr>
        <w:t xml:space="preserve">Новикова Татьяна Владимировна, </w:t>
      </w:r>
      <w:r w:rsidRPr="00612EF1">
        <w:rPr>
          <w:rFonts w:ascii="Times New Roman" w:eastAsia="Calibri" w:hAnsi="Times New Roman" w:cs="Times New Roman"/>
          <w:b/>
          <w:sz w:val="16"/>
          <w:szCs w:val="16"/>
        </w:rPr>
        <w:t xml:space="preserve">Тарасенко Петр Владимирович </w:t>
      </w:r>
    </w:p>
    <w:p w14:paraId="68626098" w14:textId="77777777" w:rsidR="00612EF1" w:rsidRPr="00612EF1" w:rsidRDefault="00612EF1" w:rsidP="00612EF1">
      <w:pPr>
        <w:spacing w:after="0" w:line="240" w:lineRule="auto"/>
        <w:jc w:val="both"/>
        <w:rPr>
          <w:rFonts w:ascii="Times New Roman" w:eastAsia="DengXian" w:hAnsi="Times New Roman" w:cs="Times New Roman"/>
          <w:sz w:val="16"/>
          <w:szCs w:val="16"/>
          <w:lang w:eastAsia="ru-RU"/>
        </w:rPr>
      </w:pPr>
      <w:r w:rsidRPr="00612EF1">
        <w:rPr>
          <w:rFonts w:ascii="Times New Roman" w:eastAsia="DengXian" w:hAnsi="Times New Roman" w:cs="Times New Roman"/>
          <w:sz w:val="16"/>
          <w:szCs w:val="16"/>
          <w:lang w:eastAsia="ru-RU"/>
        </w:rPr>
        <w:t xml:space="preserve">ФГБОУ ВО Саратовский государственный университет генетики, биотехнологии и инженерии имени Н.И. Вавилова, </w:t>
      </w:r>
      <w:r w:rsidRPr="00612EF1">
        <w:rPr>
          <w:rFonts w:ascii="Times New Roman" w:eastAsia="HGMinchoB" w:hAnsi="Times New Roman" w:cs="Times New Roman"/>
          <w:sz w:val="16"/>
          <w:szCs w:val="16"/>
          <w:lang w:eastAsia="ja-JP"/>
        </w:rPr>
        <w:t>г. Саратов, Россия</w:t>
      </w:r>
    </w:p>
    <w:p w14:paraId="2120A51A" w14:textId="77777777" w:rsidR="00612EF1" w:rsidRPr="00612EF1" w:rsidRDefault="00612EF1" w:rsidP="00612EF1">
      <w:pPr>
        <w:spacing w:after="0" w:line="240" w:lineRule="auto"/>
        <w:jc w:val="both"/>
        <w:rPr>
          <w:rFonts w:ascii="Times New Roman" w:hAnsi="Times New Roman" w:cs="Times New Roman"/>
          <w:sz w:val="16"/>
          <w:szCs w:val="16"/>
        </w:rPr>
      </w:pPr>
    </w:p>
    <w:p w14:paraId="7C6A8FE9" w14:textId="77777777" w:rsidR="00612EF1" w:rsidRPr="00612EF1" w:rsidRDefault="00612EF1" w:rsidP="00612EF1">
      <w:pPr>
        <w:spacing w:after="0" w:line="240" w:lineRule="auto"/>
        <w:ind w:firstLine="426"/>
        <w:jc w:val="both"/>
        <w:rPr>
          <w:rFonts w:ascii="Times New Roman" w:hAnsi="Times New Roman" w:cs="Times New Roman"/>
          <w:sz w:val="16"/>
          <w:szCs w:val="16"/>
        </w:rPr>
      </w:pPr>
      <w:r w:rsidRPr="00612EF1">
        <w:rPr>
          <w:rFonts w:ascii="Times New Roman" w:hAnsi="Times New Roman" w:cs="Times New Roman"/>
          <w:b/>
          <w:i/>
          <w:sz w:val="16"/>
          <w:szCs w:val="16"/>
        </w:rPr>
        <w:t>Аннотация.</w:t>
      </w:r>
      <w:r w:rsidRPr="00612EF1">
        <w:rPr>
          <w:rFonts w:ascii="Times New Roman" w:hAnsi="Times New Roman" w:cs="Times New Roman"/>
          <w:sz w:val="16"/>
          <w:szCs w:val="16"/>
        </w:rPr>
        <w:t xml:space="preserve"> В статье рассматривается вопрос </w:t>
      </w:r>
      <w:proofErr w:type="spellStart"/>
      <w:r w:rsidRPr="00612EF1">
        <w:rPr>
          <w:rFonts w:ascii="Times New Roman" w:hAnsi="Times New Roman" w:cs="Times New Roman"/>
          <w:sz w:val="16"/>
          <w:szCs w:val="16"/>
        </w:rPr>
        <w:t>редевелопмента</w:t>
      </w:r>
      <w:proofErr w:type="spellEnd"/>
      <w:r w:rsidRPr="00612EF1">
        <w:rPr>
          <w:rFonts w:ascii="Times New Roman" w:hAnsi="Times New Roman" w:cs="Times New Roman"/>
          <w:sz w:val="16"/>
          <w:szCs w:val="16"/>
        </w:rPr>
        <w:t xml:space="preserve"> промышленных зон. Приведены примеры реновации промышленных территорий под современные городские условия и рассматривается вариант реорганизации 1-го и 2-го терминала морского порта «Большой порт Санкт-Петербург». </w:t>
      </w:r>
    </w:p>
    <w:p w14:paraId="1F1FEA10" w14:textId="77777777" w:rsidR="00612EF1" w:rsidRPr="00612EF1" w:rsidRDefault="00612EF1" w:rsidP="00612EF1">
      <w:pPr>
        <w:spacing w:after="0" w:line="240" w:lineRule="auto"/>
        <w:ind w:firstLine="426"/>
        <w:jc w:val="both"/>
        <w:rPr>
          <w:rFonts w:ascii="Times New Roman" w:hAnsi="Times New Roman" w:cs="Times New Roman"/>
          <w:sz w:val="16"/>
          <w:szCs w:val="16"/>
        </w:rPr>
      </w:pPr>
      <w:r w:rsidRPr="00612EF1">
        <w:rPr>
          <w:rFonts w:ascii="Times New Roman" w:hAnsi="Times New Roman" w:cs="Times New Roman"/>
          <w:b/>
          <w:i/>
          <w:sz w:val="16"/>
          <w:szCs w:val="16"/>
        </w:rPr>
        <w:t>Ключевые слова:</w:t>
      </w:r>
      <w:r w:rsidRPr="00612EF1">
        <w:rPr>
          <w:rFonts w:ascii="Times New Roman" w:hAnsi="Times New Roman" w:cs="Times New Roman"/>
          <w:sz w:val="16"/>
          <w:szCs w:val="16"/>
        </w:rPr>
        <w:t xml:space="preserve"> инвестиции, </w:t>
      </w:r>
      <w:proofErr w:type="spellStart"/>
      <w:r w:rsidRPr="00612EF1">
        <w:rPr>
          <w:rFonts w:ascii="Times New Roman" w:hAnsi="Times New Roman" w:cs="Times New Roman"/>
          <w:sz w:val="16"/>
          <w:szCs w:val="16"/>
        </w:rPr>
        <w:t>редевелопмент</w:t>
      </w:r>
      <w:proofErr w:type="spellEnd"/>
      <w:r w:rsidRPr="00612EF1">
        <w:rPr>
          <w:rFonts w:ascii="Times New Roman" w:hAnsi="Times New Roman" w:cs="Times New Roman"/>
          <w:sz w:val="16"/>
          <w:szCs w:val="16"/>
        </w:rPr>
        <w:t>, реконструкция, инфраструктура, промышленные территории, рекреация, городская среда.</w:t>
      </w:r>
    </w:p>
    <w:p w14:paraId="379EF5DF" w14:textId="684B4493" w:rsidR="00612EF1" w:rsidRPr="00F87CF6" w:rsidRDefault="00612EF1" w:rsidP="00612EF1">
      <w:pPr>
        <w:widowControl w:val="0"/>
        <w:spacing w:after="0" w:line="240" w:lineRule="auto"/>
        <w:ind w:firstLine="426"/>
        <w:jc w:val="both"/>
        <w:rPr>
          <w:rFonts w:ascii="Times New Roman" w:hAnsi="Times New Roman" w:cs="Times New Roman"/>
          <w:b/>
          <w:sz w:val="16"/>
          <w:szCs w:val="16"/>
          <w:lang w:val="en-US"/>
        </w:rPr>
      </w:pPr>
      <w:r w:rsidRPr="00612EF1">
        <w:rPr>
          <w:rFonts w:ascii="Times New Roman" w:hAnsi="Times New Roman" w:cs="Times New Roman"/>
          <w:b/>
          <w:i/>
          <w:sz w:val="16"/>
          <w:szCs w:val="16"/>
        </w:rPr>
        <w:t xml:space="preserve">Для цитирования: </w:t>
      </w:r>
      <w:r w:rsidRPr="00612EF1">
        <w:rPr>
          <w:rFonts w:ascii="Times New Roman" w:hAnsi="Times New Roman" w:cs="Times New Roman"/>
          <w:sz w:val="16"/>
          <w:szCs w:val="16"/>
        </w:rPr>
        <w:t xml:space="preserve">Новикова Т.В., Тарасенко П.В., Инвестиционные подходы </w:t>
      </w:r>
      <w:proofErr w:type="spellStart"/>
      <w:r w:rsidRPr="00612EF1">
        <w:rPr>
          <w:rFonts w:ascii="Times New Roman" w:hAnsi="Times New Roman" w:cs="Times New Roman"/>
          <w:sz w:val="16"/>
          <w:szCs w:val="16"/>
        </w:rPr>
        <w:t>редевелопмента</w:t>
      </w:r>
      <w:proofErr w:type="spellEnd"/>
      <w:r w:rsidRPr="00612EF1">
        <w:rPr>
          <w:rFonts w:ascii="Times New Roman" w:hAnsi="Times New Roman" w:cs="Times New Roman"/>
          <w:sz w:val="16"/>
          <w:szCs w:val="16"/>
        </w:rPr>
        <w:t xml:space="preserve"> к промышленным зонам //</w:t>
      </w:r>
      <w:r w:rsidRPr="00612EF1">
        <w:rPr>
          <w:rFonts w:ascii="Times New Roman" w:eastAsia="Calibri" w:hAnsi="Times New Roman" w:cs="Times New Roman"/>
          <w:color w:val="000000"/>
          <w:sz w:val="16"/>
          <w:szCs w:val="16"/>
        </w:rPr>
        <w:t xml:space="preserve"> </w:t>
      </w:r>
      <w:r>
        <w:rPr>
          <w:rFonts w:ascii="Times New Roman" w:eastAsia="Calibri" w:hAnsi="Times New Roman" w:cs="Times New Roman"/>
          <w:color w:val="000000"/>
          <w:sz w:val="16"/>
          <w:szCs w:val="16"/>
        </w:rPr>
        <w:t xml:space="preserve">Материалы </w:t>
      </w:r>
      <w:r w:rsidRPr="002357D0">
        <w:rPr>
          <w:rFonts w:ascii="Times New Roman" w:hAnsi="Times New Roman" w:cs="Times New Roman"/>
          <w:color w:val="181717"/>
          <w:sz w:val="16"/>
          <w:szCs w:val="16"/>
        </w:rPr>
        <w:t>IX Международная научно-практическая конференция «Правовые, экономические и экологические аспекты рационального использования земельных ресурсов»</w:t>
      </w:r>
      <w:r w:rsidRPr="006E56EE">
        <w:rPr>
          <w:rFonts w:ascii="Times New Roman" w:eastAsia="Calibri" w:hAnsi="Times New Roman" w:cs="Times New Roman"/>
          <w:color w:val="000000"/>
          <w:sz w:val="16"/>
          <w:szCs w:val="16"/>
        </w:rPr>
        <w:t xml:space="preserve"> </w:t>
      </w:r>
      <w:r w:rsidRPr="002357D0">
        <w:rPr>
          <w:rFonts w:ascii="Times New Roman" w:eastAsia="Calibri" w:hAnsi="Times New Roman" w:cs="Times New Roman"/>
          <w:color w:val="000000"/>
          <w:sz w:val="16"/>
          <w:szCs w:val="16"/>
        </w:rPr>
        <w:t>202</w:t>
      </w:r>
      <w:r>
        <w:rPr>
          <w:rFonts w:ascii="Times New Roman" w:eastAsia="Calibri" w:hAnsi="Times New Roman" w:cs="Times New Roman"/>
          <w:color w:val="000000"/>
          <w:sz w:val="16"/>
          <w:szCs w:val="16"/>
        </w:rPr>
        <w:t>4</w:t>
      </w:r>
      <w:r w:rsidRPr="002357D0">
        <w:rPr>
          <w:rFonts w:ascii="Times New Roman" w:eastAsia="Calibri" w:hAnsi="Times New Roman" w:cs="Times New Roman"/>
          <w:color w:val="000000"/>
          <w:sz w:val="16"/>
          <w:szCs w:val="16"/>
        </w:rPr>
        <w:t xml:space="preserve">. </w:t>
      </w:r>
      <w:r w:rsidRPr="006E56EE">
        <w:rPr>
          <w:rFonts w:ascii="Times New Roman" w:eastAsia="Calibri" w:hAnsi="Times New Roman" w:cs="Times New Roman"/>
          <w:color w:val="000000"/>
          <w:sz w:val="16"/>
          <w:szCs w:val="16"/>
        </w:rPr>
        <w:t>С</w:t>
      </w:r>
      <w:r w:rsidRPr="00F87CF6">
        <w:rPr>
          <w:rFonts w:ascii="Times New Roman" w:eastAsia="Calibri" w:hAnsi="Times New Roman" w:cs="Times New Roman"/>
          <w:color w:val="000000"/>
          <w:sz w:val="16"/>
          <w:szCs w:val="16"/>
          <w:lang w:val="en-US"/>
        </w:rPr>
        <w:t xml:space="preserve">. </w:t>
      </w:r>
    </w:p>
    <w:p w14:paraId="45651D2C" w14:textId="77777777" w:rsidR="00612EF1" w:rsidRPr="00612EF1" w:rsidRDefault="00612EF1" w:rsidP="00612EF1">
      <w:pPr>
        <w:spacing w:after="0" w:line="240" w:lineRule="auto"/>
        <w:ind w:firstLine="709"/>
        <w:jc w:val="both"/>
        <w:rPr>
          <w:rFonts w:ascii="Times New Roman" w:hAnsi="Times New Roman" w:cs="Times New Roman"/>
          <w:sz w:val="16"/>
          <w:szCs w:val="16"/>
          <w:lang w:val="en-US"/>
        </w:rPr>
      </w:pPr>
    </w:p>
    <w:p w14:paraId="531CFDAB" w14:textId="77777777" w:rsidR="00612EF1" w:rsidRPr="00612EF1" w:rsidRDefault="00612EF1" w:rsidP="00612EF1">
      <w:pPr>
        <w:spacing w:after="0" w:line="240" w:lineRule="auto"/>
        <w:jc w:val="both"/>
        <w:rPr>
          <w:rFonts w:ascii="Times New Roman" w:hAnsi="Times New Roman" w:cs="Times New Roman"/>
          <w:sz w:val="16"/>
          <w:szCs w:val="16"/>
          <w:lang w:val="en-US"/>
        </w:rPr>
      </w:pPr>
      <w:r w:rsidRPr="00612EF1">
        <w:rPr>
          <w:rFonts w:ascii="Times New Roman" w:hAnsi="Times New Roman" w:cs="Times New Roman"/>
          <w:sz w:val="16"/>
          <w:szCs w:val="16"/>
          <w:lang w:val="en-US"/>
        </w:rPr>
        <w:t>Original article</w:t>
      </w:r>
    </w:p>
    <w:p w14:paraId="1A3C7D6A" w14:textId="77777777" w:rsidR="00612EF1" w:rsidRPr="00612EF1" w:rsidRDefault="00612EF1" w:rsidP="00612EF1">
      <w:pPr>
        <w:spacing w:after="0" w:line="240" w:lineRule="auto"/>
        <w:ind w:firstLine="709"/>
        <w:jc w:val="center"/>
        <w:rPr>
          <w:rFonts w:ascii="Times New Roman" w:hAnsi="Times New Roman" w:cs="Times New Roman"/>
          <w:b/>
          <w:sz w:val="16"/>
          <w:szCs w:val="16"/>
          <w:lang w:val="en-US"/>
        </w:rPr>
      </w:pPr>
      <w:r w:rsidRPr="00612EF1">
        <w:rPr>
          <w:rFonts w:ascii="Times New Roman" w:hAnsi="Times New Roman" w:cs="Times New Roman"/>
          <w:b/>
          <w:sz w:val="16"/>
          <w:szCs w:val="16"/>
          <w:lang w:val="en-US"/>
        </w:rPr>
        <w:t xml:space="preserve">REDEVELOPMENT INVESTMENT APPROACHES </w:t>
      </w:r>
    </w:p>
    <w:p w14:paraId="1DA3FB64" w14:textId="77777777" w:rsidR="00612EF1" w:rsidRPr="00612EF1" w:rsidRDefault="00612EF1" w:rsidP="00612EF1">
      <w:pPr>
        <w:spacing w:after="0" w:line="240" w:lineRule="auto"/>
        <w:ind w:firstLine="709"/>
        <w:jc w:val="center"/>
        <w:rPr>
          <w:rFonts w:ascii="Times New Roman" w:hAnsi="Times New Roman" w:cs="Times New Roman"/>
          <w:b/>
          <w:sz w:val="16"/>
          <w:szCs w:val="16"/>
          <w:lang w:val="en-US"/>
        </w:rPr>
      </w:pPr>
      <w:r w:rsidRPr="00612EF1">
        <w:rPr>
          <w:rFonts w:ascii="Times New Roman" w:hAnsi="Times New Roman" w:cs="Times New Roman"/>
          <w:b/>
          <w:sz w:val="16"/>
          <w:szCs w:val="16"/>
          <w:lang w:val="en-US"/>
        </w:rPr>
        <w:t>TO INDUSTRIAL AREAS</w:t>
      </w:r>
    </w:p>
    <w:p w14:paraId="36EFE16D" w14:textId="77777777" w:rsidR="00612EF1" w:rsidRPr="00612EF1" w:rsidRDefault="00612EF1" w:rsidP="00612EF1">
      <w:pPr>
        <w:spacing w:after="0" w:line="240" w:lineRule="auto"/>
        <w:ind w:firstLine="709"/>
        <w:jc w:val="center"/>
        <w:rPr>
          <w:rFonts w:ascii="Times New Roman" w:hAnsi="Times New Roman" w:cs="Times New Roman"/>
          <w:b/>
          <w:sz w:val="16"/>
          <w:szCs w:val="16"/>
          <w:lang w:val="en-US"/>
        </w:rPr>
      </w:pPr>
    </w:p>
    <w:p w14:paraId="2BA7F1FC" w14:textId="77777777" w:rsidR="00612EF1" w:rsidRPr="00612EF1" w:rsidRDefault="00612EF1" w:rsidP="00612EF1">
      <w:pPr>
        <w:spacing w:after="0" w:line="240" w:lineRule="auto"/>
        <w:rPr>
          <w:rFonts w:ascii="Times New Roman" w:hAnsi="Times New Roman" w:cs="Times New Roman"/>
          <w:b/>
          <w:sz w:val="16"/>
          <w:szCs w:val="16"/>
          <w:lang w:val="en-US"/>
        </w:rPr>
      </w:pPr>
      <w:proofErr w:type="spellStart"/>
      <w:r w:rsidRPr="00612EF1">
        <w:rPr>
          <w:rFonts w:ascii="Times New Roman" w:hAnsi="Times New Roman" w:cs="Times New Roman"/>
          <w:b/>
          <w:sz w:val="16"/>
          <w:szCs w:val="16"/>
          <w:lang w:val="en-US"/>
        </w:rPr>
        <w:t>Novikova</w:t>
      </w:r>
      <w:proofErr w:type="spellEnd"/>
      <w:r w:rsidRPr="00612EF1">
        <w:rPr>
          <w:rFonts w:ascii="Times New Roman" w:hAnsi="Times New Roman" w:cs="Times New Roman"/>
          <w:b/>
          <w:sz w:val="16"/>
          <w:szCs w:val="16"/>
          <w:lang w:val="en-US"/>
        </w:rPr>
        <w:t xml:space="preserve"> Tatyana V., </w:t>
      </w:r>
      <w:proofErr w:type="spellStart"/>
      <w:r w:rsidRPr="00612EF1">
        <w:rPr>
          <w:rFonts w:ascii="Times New Roman" w:hAnsi="Times New Roman" w:cs="Times New Roman"/>
          <w:b/>
          <w:sz w:val="16"/>
          <w:szCs w:val="16"/>
          <w:lang w:val="en-US"/>
        </w:rPr>
        <w:t>Tarasenko</w:t>
      </w:r>
      <w:proofErr w:type="spellEnd"/>
      <w:r w:rsidRPr="00612EF1">
        <w:rPr>
          <w:rFonts w:ascii="Times New Roman" w:hAnsi="Times New Roman" w:cs="Times New Roman"/>
          <w:b/>
          <w:sz w:val="16"/>
          <w:szCs w:val="16"/>
          <w:lang w:val="en-US"/>
        </w:rPr>
        <w:t xml:space="preserve"> Petr V </w:t>
      </w:r>
    </w:p>
    <w:p w14:paraId="64FB0CCA" w14:textId="77777777" w:rsidR="00612EF1" w:rsidRPr="00612EF1" w:rsidRDefault="00612EF1" w:rsidP="00612EF1">
      <w:pPr>
        <w:spacing w:after="0" w:line="240" w:lineRule="auto"/>
        <w:jc w:val="both"/>
        <w:rPr>
          <w:rFonts w:ascii="Times New Roman" w:eastAsia="Times New Roman" w:hAnsi="Times New Roman" w:cs="Times New Roman"/>
          <w:sz w:val="16"/>
          <w:szCs w:val="16"/>
          <w:lang w:val="en-US"/>
        </w:rPr>
      </w:pPr>
      <w:r w:rsidRPr="00612EF1">
        <w:rPr>
          <w:rFonts w:ascii="Times New Roman" w:eastAsia="Times New Roman" w:hAnsi="Times New Roman" w:cs="Times New Roman"/>
          <w:sz w:val="16"/>
          <w:szCs w:val="16"/>
          <w:lang w:val="en-US"/>
        </w:rPr>
        <w:t xml:space="preserve">Saratov State University of Genetics, Biotechnology and Engineering named after N.I. </w:t>
      </w:r>
      <w:proofErr w:type="spellStart"/>
      <w:r w:rsidRPr="00612EF1">
        <w:rPr>
          <w:rFonts w:ascii="Times New Roman" w:eastAsia="Times New Roman" w:hAnsi="Times New Roman" w:cs="Times New Roman"/>
          <w:sz w:val="16"/>
          <w:szCs w:val="16"/>
          <w:lang w:val="en-US"/>
        </w:rPr>
        <w:t>Vavilov</w:t>
      </w:r>
      <w:proofErr w:type="spellEnd"/>
      <w:r w:rsidRPr="00612EF1">
        <w:rPr>
          <w:rFonts w:ascii="Times New Roman" w:eastAsia="Times New Roman" w:hAnsi="Times New Roman" w:cs="Times New Roman"/>
          <w:sz w:val="16"/>
          <w:szCs w:val="16"/>
          <w:lang w:val="en-US"/>
        </w:rPr>
        <w:t>, Saratov, Russia</w:t>
      </w:r>
    </w:p>
    <w:p w14:paraId="0E267CB9" w14:textId="77777777" w:rsidR="00612EF1" w:rsidRPr="00612EF1" w:rsidRDefault="00612EF1" w:rsidP="00612EF1">
      <w:pPr>
        <w:spacing w:after="0" w:line="240" w:lineRule="auto"/>
        <w:rPr>
          <w:rFonts w:ascii="Times New Roman" w:hAnsi="Times New Roman" w:cs="Times New Roman"/>
          <w:sz w:val="16"/>
          <w:szCs w:val="16"/>
          <w:lang w:val="en-US"/>
        </w:rPr>
      </w:pPr>
    </w:p>
    <w:p w14:paraId="758B88CA" w14:textId="77777777" w:rsidR="00612EF1" w:rsidRPr="00612EF1" w:rsidRDefault="00612EF1" w:rsidP="00612EF1">
      <w:pPr>
        <w:spacing w:after="0" w:line="240" w:lineRule="auto"/>
        <w:ind w:firstLine="426"/>
        <w:jc w:val="both"/>
        <w:rPr>
          <w:rFonts w:ascii="Times New Roman" w:hAnsi="Times New Roman" w:cs="Times New Roman"/>
          <w:sz w:val="16"/>
          <w:szCs w:val="16"/>
          <w:lang w:val="en-US"/>
        </w:rPr>
      </w:pPr>
      <w:r w:rsidRPr="00612EF1">
        <w:rPr>
          <w:rFonts w:ascii="Times New Roman" w:hAnsi="Times New Roman" w:cs="Times New Roman"/>
          <w:b/>
          <w:i/>
          <w:sz w:val="16"/>
          <w:szCs w:val="16"/>
          <w:lang w:val="en-US"/>
        </w:rPr>
        <w:t>Annotation.</w:t>
      </w:r>
      <w:r w:rsidRPr="00612EF1">
        <w:rPr>
          <w:rFonts w:ascii="Times New Roman" w:hAnsi="Times New Roman" w:cs="Times New Roman"/>
          <w:sz w:val="16"/>
          <w:szCs w:val="16"/>
          <w:lang w:val="en-US"/>
        </w:rPr>
        <w:t xml:space="preserve"> The article discusses the issue of redevelopment of industrial zones. Examples of renovation of industrial areas for modern urban conditions are given and the option of reorganizing the 1st and 2nd terminal of the seaport "Big Port of St. Petersburg" is being considered.</w:t>
      </w:r>
    </w:p>
    <w:p w14:paraId="050BA772" w14:textId="77777777" w:rsidR="00612EF1" w:rsidRPr="00612EF1" w:rsidRDefault="00612EF1" w:rsidP="00612EF1">
      <w:pPr>
        <w:spacing w:after="0" w:line="240" w:lineRule="auto"/>
        <w:ind w:firstLine="426"/>
        <w:jc w:val="both"/>
        <w:rPr>
          <w:rFonts w:ascii="Times New Roman" w:hAnsi="Times New Roman" w:cs="Times New Roman"/>
          <w:sz w:val="16"/>
          <w:szCs w:val="16"/>
          <w:lang w:val="en-US"/>
        </w:rPr>
      </w:pPr>
      <w:r w:rsidRPr="00612EF1">
        <w:rPr>
          <w:rFonts w:ascii="Times New Roman" w:hAnsi="Times New Roman" w:cs="Times New Roman"/>
          <w:b/>
          <w:i/>
          <w:sz w:val="16"/>
          <w:szCs w:val="16"/>
          <w:lang w:val="en-US"/>
        </w:rPr>
        <w:t>Keywords:</w:t>
      </w:r>
      <w:r w:rsidRPr="00612EF1">
        <w:rPr>
          <w:rFonts w:ascii="Times New Roman" w:hAnsi="Times New Roman" w:cs="Times New Roman"/>
          <w:sz w:val="16"/>
          <w:szCs w:val="16"/>
          <w:lang w:val="en-US"/>
        </w:rPr>
        <w:t xml:space="preserve"> investments, redevelopment, reconstruction, infrastructure, industrial areas, recreation, urban environment.</w:t>
      </w:r>
    </w:p>
    <w:p w14:paraId="40D49569" w14:textId="3674BE67" w:rsidR="00612EF1" w:rsidRPr="006E56EE" w:rsidRDefault="00612EF1" w:rsidP="00612EF1">
      <w:pPr>
        <w:spacing w:after="0" w:line="240" w:lineRule="auto"/>
        <w:ind w:firstLine="426"/>
        <w:jc w:val="both"/>
        <w:rPr>
          <w:rFonts w:ascii="Times New Roman" w:hAnsi="Times New Roman" w:cs="Times New Roman"/>
          <w:sz w:val="16"/>
          <w:szCs w:val="16"/>
        </w:rPr>
      </w:pPr>
      <w:r w:rsidRPr="00612EF1">
        <w:rPr>
          <w:rFonts w:ascii="Times New Roman" w:hAnsi="Times New Roman" w:cs="Times New Roman"/>
          <w:b/>
          <w:i/>
          <w:sz w:val="16"/>
          <w:szCs w:val="16"/>
          <w:lang w:val="en-US"/>
        </w:rPr>
        <w:t>For citation:</w:t>
      </w:r>
      <w:r w:rsidRPr="00612EF1">
        <w:rPr>
          <w:rFonts w:ascii="Times New Roman" w:hAnsi="Times New Roman" w:cs="Times New Roman"/>
          <w:sz w:val="16"/>
          <w:szCs w:val="16"/>
          <w:lang w:val="en-US"/>
        </w:rPr>
        <w:t xml:space="preserve"> </w:t>
      </w:r>
      <w:proofErr w:type="spellStart"/>
      <w:r w:rsidRPr="00612EF1">
        <w:rPr>
          <w:rFonts w:ascii="Times New Roman" w:hAnsi="Times New Roman" w:cs="Times New Roman"/>
          <w:sz w:val="16"/>
          <w:szCs w:val="16"/>
          <w:lang w:val="en-US"/>
        </w:rPr>
        <w:t>Novikova</w:t>
      </w:r>
      <w:proofErr w:type="spellEnd"/>
      <w:r w:rsidRPr="00612EF1">
        <w:rPr>
          <w:rFonts w:ascii="Times New Roman" w:hAnsi="Times New Roman" w:cs="Times New Roman"/>
          <w:sz w:val="16"/>
          <w:szCs w:val="16"/>
          <w:lang w:val="en-US"/>
        </w:rPr>
        <w:t xml:space="preserve"> T.V., </w:t>
      </w:r>
      <w:proofErr w:type="spellStart"/>
      <w:r w:rsidRPr="00612EF1">
        <w:rPr>
          <w:rFonts w:ascii="Times New Roman" w:hAnsi="Times New Roman" w:cs="Times New Roman"/>
          <w:sz w:val="16"/>
          <w:szCs w:val="16"/>
          <w:lang w:val="en-US"/>
        </w:rPr>
        <w:t>Tarasenko</w:t>
      </w:r>
      <w:proofErr w:type="spellEnd"/>
      <w:r w:rsidRPr="00612EF1">
        <w:rPr>
          <w:rFonts w:ascii="Times New Roman" w:hAnsi="Times New Roman" w:cs="Times New Roman"/>
          <w:sz w:val="16"/>
          <w:szCs w:val="16"/>
          <w:lang w:val="en-US"/>
        </w:rPr>
        <w:t xml:space="preserve"> P.V., Redevelopment investment approaches to industrial areas//</w:t>
      </w:r>
      <w:r w:rsidRPr="00612EF1">
        <w:rPr>
          <w:rFonts w:ascii="Times New Roman" w:hAnsi="Times New Roman" w:cs="Times New Roman"/>
          <w:sz w:val="16"/>
          <w:szCs w:val="16"/>
          <w:lang w:val="en-US"/>
        </w:rPr>
        <w:t xml:space="preserve"> </w:t>
      </w:r>
      <w:r w:rsidRPr="002357D0">
        <w:rPr>
          <w:rFonts w:ascii="Times New Roman" w:hAnsi="Times New Roman" w:cs="Times New Roman"/>
          <w:sz w:val="16"/>
          <w:szCs w:val="16"/>
          <w:lang w:val="en-US"/>
        </w:rPr>
        <w:t>IX International Scientific and Practical Conference «Legal, Economic and Environmental Aspects of</w:t>
      </w:r>
      <w:r>
        <w:rPr>
          <w:rFonts w:ascii="Times New Roman" w:hAnsi="Times New Roman" w:cs="Times New Roman"/>
          <w:sz w:val="16"/>
          <w:szCs w:val="16"/>
          <w:lang w:val="en-US"/>
        </w:rPr>
        <w:t xml:space="preserve"> Rational Use of Land Resources</w:t>
      </w:r>
      <w:r w:rsidRPr="002357D0">
        <w:rPr>
          <w:rFonts w:ascii="Times New Roman" w:hAnsi="Times New Roman" w:cs="Times New Roman"/>
          <w:sz w:val="16"/>
          <w:szCs w:val="16"/>
          <w:lang w:val="en-US"/>
        </w:rPr>
        <w:t>»</w:t>
      </w:r>
      <w:r>
        <w:rPr>
          <w:rFonts w:ascii="Times New Roman" w:hAnsi="Times New Roman" w:cs="Times New Roman"/>
          <w:sz w:val="16"/>
          <w:szCs w:val="16"/>
          <w:lang w:val="en-US"/>
        </w:rPr>
        <w:t xml:space="preserve">. </w:t>
      </w:r>
      <w:r w:rsidRPr="00173755">
        <w:rPr>
          <w:rFonts w:ascii="Times New Roman" w:hAnsi="Times New Roman" w:cs="Times New Roman"/>
          <w:sz w:val="16"/>
          <w:szCs w:val="16"/>
        </w:rPr>
        <w:t xml:space="preserve">2024. </w:t>
      </w:r>
      <w:r>
        <w:rPr>
          <w:rFonts w:ascii="Times New Roman" w:hAnsi="Times New Roman" w:cs="Times New Roman"/>
          <w:sz w:val="16"/>
          <w:szCs w:val="16"/>
        </w:rPr>
        <w:t>Р</w:t>
      </w:r>
      <w:r w:rsidRPr="00F87CF6">
        <w:rPr>
          <w:rFonts w:ascii="Times New Roman" w:hAnsi="Times New Roman" w:cs="Times New Roman"/>
          <w:sz w:val="16"/>
          <w:szCs w:val="16"/>
        </w:rPr>
        <w:t xml:space="preserve">. </w:t>
      </w:r>
    </w:p>
    <w:p w14:paraId="363D92C0" w14:textId="77777777" w:rsidR="00B00EF1" w:rsidRPr="00557F29" w:rsidRDefault="00B00EF1" w:rsidP="008876A4">
      <w:pPr>
        <w:pStyle w:val="ad"/>
        <w:ind w:left="-142" w:right="-238" w:firstLine="0"/>
        <w:rPr>
          <w:b/>
          <w:i/>
          <w:sz w:val="16"/>
          <w:szCs w:val="16"/>
        </w:rPr>
      </w:pPr>
    </w:p>
    <w:p w14:paraId="56F9D7E5" w14:textId="77777777" w:rsidR="0038529F" w:rsidRDefault="0038529F" w:rsidP="0038529F">
      <w:pPr>
        <w:pStyle w:val="ad"/>
        <w:ind w:left="-142" w:right="-238" w:firstLine="0"/>
        <w:rPr>
          <w:sz w:val="16"/>
          <w:szCs w:val="16"/>
        </w:rPr>
      </w:pPr>
      <w:r>
        <w:rPr>
          <w:sz w:val="16"/>
          <w:szCs w:val="16"/>
        </w:rPr>
        <w:t>Текст статьи на русском языке</w:t>
      </w:r>
    </w:p>
    <w:p w14:paraId="49DC5684" w14:textId="77777777" w:rsidR="0038529F" w:rsidRDefault="0038529F" w:rsidP="0038529F">
      <w:pPr>
        <w:pStyle w:val="ad"/>
        <w:ind w:left="-142" w:right="-238" w:firstLine="0"/>
        <w:rPr>
          <w:sz w:val="16"/>
          <w:szCs w:val="16"/>
        </w:rPr>
      </w:pPr>
      <w:r>
        <w:rPr>
          <w:sz w:val="16"/>
          <w:szCs w:val="16"/>
        </w:rPr>
        <w:t>Список литературы (обязательно)</w:t>
      </w:r>
    </w:p>
    <w:p w14:paraId="24EFD621" w14:textId="7F7B7D9D" w:rsidR="0038529F" w:rsidRPr="00DF5772" w:rsidRDefault="0038529F" w:rsidP="0038529F">
      <w:pPr>
        <w:pStyle w:val="ad"/>
        <w:ind w:left="-142" w:right="-238" w:firstLine="0"/>
        <w:rPr>
          <w:sz w:val="16"/>
          <w:szCs w:val="16"/>
        </w:rPr>
      </w:pPr>
      <w:r w:rsidRPr="00DF5772">
        <w:rPr>
          <w:sz w:val="16"/>
          <w:szCs w:val="16"/>
        </w:rPr>
        <w:t>©</w:t>
      </w:r>
      <w:r w:rsidR="00612EF1" w:rsidRPr="00612EF1">
        <w:rPr>
          <w:sz w:val="24"/>
          <w:szCs w:val="24"/>
        </w:rPr>
        <w:t xml:space="preserve"> </w:t>
      </w:r>
      <w:r w:rsidR="00612EF1" w:rsidRPr="00612EF1">
        <w:rPr>
          <w:sz w:val="16"/>
          <w:szCs w:val="16"/>
        </w:rPr>
        <w:t xml:space="preserve">Новикова Т.В., </w:t>
      </w:r>
      <w:r w:rsidR="00612EF1">
        <w:rPr>
          <w:rFonts w:eastAsia="Calibri"/>
          <w:sz w:val="16"/>
          <w:szCs w:val="16"/>
        </w:rPr>
        <w:t>Тарасенко П.В</w:t>
      </w:r>
      <w:r w:rsidR="00406C02" w:rsidRPr="00612EF1">
        <w:rPr>
          <w:sz w:val="16"/>
          <w:szCs w:val="16"/>
        </w:rPr>
        <w:t>.,</w:t>
      </w:r>
      <w:r w:rsidRPr="00DF5772">
        <w:rPr>
          <w:sz w:val="16"/>
          <w:szCs w:val="16"/>
        </w:rPr>
        <w:t xml:space="preserve"> 202</w:t>
      </w:r>
      <w:r w:rsidR="00457826">
        <w:rPr>
          <w:sz w:val="16"/>
          <w:szCs w:val="16"/>
        </w:rPr>
        <w:t>4</w:t>
      </w:r>
    </w:p>
    <w:p w14:paraId="1FF6711A" w14:textId="77777777" w:rsidR="0038529F" w:rsidRPr="00DF5772" w:rsidRDefault="0038529F" w:rsidP="0038529F">
      <w:pPr>
        <w:pStyle w:val="ad"/>
        <w:ind w:left="-142" w:right="-238" w:firstLine="0"/>
        <w:rPr>
          <w:sz w:val="16"/>
          <w:szCs w:val="16"/>
        </w:rPr>
      </w:pPr>
    </w:p>
    <w:p w14:paraId="6E3FD81F" w14:textId="77777777" w:rsidR="008876A4" w:rsidRPr="00B56AF8" w:rsidRDefault="0038529F" w:rsidP="00B56AF8">
      <w:pPr>
        <w:tabs>
          <w:tab w:val="left" w:pos="142"/>
        </w:tabs>
        <w:spacing w:after="0" w:line="240" w:lineRule="auto"/>
        <w:ind w:left="-142" w:right="11" w:firstLine="426"/>
        <w:jc w:val="both"/>
        <w:rPr>
          <w:rFonts w:ascii="Times New Roman" w:eastAsia="Times New Roman" w:hAnsi="Times New Roman" w:cs="Times New Roman"/>
          <w:sz w:val="16"/>
          <w:szCs w:val="16"/>
          <w:lang w:eastAsia="ru-RU"/>
        </w:rPr>
      </w:pPr>
      <w:r w:rsidRPr="00B56AF8">
        <w:rPr>
          <w:rFonts w:ascii="Times New Roman" w:eastAsia="Times New Roman" w:hAnsi="Times New Roman" w:cs="Times New Roman"/>
          <w:sz w:val="16"/>
          <w:szCs w:val="16"/>
          <w:lang w:eastAsia="ru-RU"/>
        </w:rPr>
        <w:t xml:space="preserve">Электронный вариант необходимо предоставить в оргкомитет на любом носителе или прислать </w:t>
      </w:r>
      <w:bookmarkStart w:id="3" w:name="_Hlk82506150"/>
      <w:r w:rsidRPr="00B56AF8">
        <w:rPr>
          <w:rFonts w:ascii="Times New Roman" w:eastAsia="Times New Roman" w:hAnsi="Times New Roman" w:cs="Times New Roman"/>
          <w:sz w:val="16"/>
          <w:szCs w:val="16"/>
          <w:lang w:eastAsia="ru-RU"/>
        </w:rPr>
        <w:t xml:space="preserve">по электронной почте по адресу: </w:t>
      </w:r>
      <w:bookmarkEnd w:id="3"/>
      <w:r w:rsidR="008876A4" w:rsidRPr="00B56AF8">
        <w:rPr>
          <w:rFonts w:ascii="Times New Roman" w:eastAsia="Times New Roman" w:hAnsi="Times New Roman" w:cs="Times New Roman"/>
          <w:sz w:val="16"/>
          <w:szCs w:val="16"/>
          <w:lang w:eastAsia="ru-RU"/>
        </w:rPr>
        <w:t>truhina-elena-27@rambler.ru</w:t>
      </w:r>
    </w:p>
    <w:p w14:paraId="710D6103" w14:textId="77777777" w:rsidR="00AE5316" w:rsidRPr="00AE5316" w:rsidRDefault="0038529F" w:rsidP="00AE5316">
      <w:pPr>
        <w:pStyle w:val="a5"/>
        <w:numPr>
          <w:ilvl w:val="0"/>
          <w:numId w:val="7"/>
        </w:numPr>
        <w:tabs>
          <w:tab w:val="left" w:pos="284"/>
          <w:tab w:val="left" w:pos="426"/>
        </w:tabs>
        <w:spacing w:after="0" w:line="240" w:lineRule="auto"/>
        <w:ind w:left="142"/>
        <w:jc w:val="both"/>
        <w:rPr>
          <w:rFonts w:ascii="Times New Roman" w:hAnsi="Times New Roman" w:cs="Times New Roman"/>
          <w:sz w:val="16"/>
          <w:szCs w:val="16"/>
        </w:rPr>
      </w:pPr>
      <w:r w:rsidRPr="00B56AF8">
        <w:rPr>
          <w:rFonts w:ascii="Times New Roman" w:eastAsia="Times New Roman" w:hAnsi="Times New Roman" w:cs="Times New Roman"/>
          <w:sz w:val="16"/>
          <w:szCs w:val="16"/>
          <w:lang w:eastAsia="ru-RU"/>
        </w:rPr>
        <w:t xml:space="preserve">Каждая статья должна быть в отдельном файле. Имя файла должно быть названо по фамилии первого автора, </w:t>
      </w:r>
      <w:proofErr w:type="gramStart"/>
      <w:r w:rsidRPr="00B56AF8">
        <w:rPr>
          <w:rFonts w:ascii="Times New Roman" w:eastAsia="Times New Roman" w:hAnsi="Times New Roman" w:cs="Times New Roman"/>
          <w:sz w:val="16"/>
          <w:szCs w:val="16"/>
          <w:lang w:eastAsia="ru-RU"/>
        </w:rPr>
        <w:t>например</w:t>
      </w:r>
      <w:proofErr w:type="gramEnd"/>
      <w:r w:rsidRPr="00B56AF8">
        <w:rPr>
          <w:rFonts w:ascii="Times New Roman" w:eastAsia="Times New Roman" w:hAnsi="Times New Roman" w:cs="Times New Roman"/>
          <w:sz w:val="16"/>
          <w:szCs w:val="16"/>
          <w:lang w:eastAsia="ru-RU"/>
        </w:rPr>
        <w:t xml:space="preserve">: «ИВАНОВ И.И.». Заявку следует также размещать отдельным файлом с указанием фамилии автора и слова «Заявка», </w:t>
      </w:r>
      <w:proofErr w:type="gramStart"/>
      <w:r w:rsidRPr="00B56AF8">
        <w:rPr>
          <w:rFonts w:ascii="Times New Roman" w:eastAsia="Times New Roman" w:hAnsi="Times New Roman" w:cs="Times New Roman"/>
          <w:sz w:val="16"/>
          <w:szCs w:val="16"/>
          <w:lang w:eastAsia="ru-RU"/>
        </w:rPr>
        <w:t>например</w:t>
      </w:r>
      <w:proofErr w:type="gramEnd"/>
      <w:r w:rsidRPr="00B56AF8">
        <w:rPr>
          <w:rFonts w:ascii="Times New Roman" w:eastAsia="Times New Roman" w:hAnsi="Times New Roman" w:cs="Times New Roman"/>
          <w:sz w:val="16"/>
          <w:szCs w:val="16"/>
          <w:lang w:eastAsia="ru-RU"/>
        </w:rPr>
        <w:t xml:space="preserve"> «ИВАНОВ И.И. </w:t>
      </w:r>
      <w:r w:rsidRPr="00B56AF8">
        <w:rPr>
          <w:rFonts w:ascii="Times New Roman" w:eastAsia="Times New Roman" w:hAnsi="Times New Roman" w:cs="Times New Roman"/>
          <w:sz w:val="16"/>
          <w:szCs w:val="16"/>
          <w:lang w:eastAsia="ru-RU"/>
        </w:rPr>
        <w:lastRenderedPageBreak/>
        <w:t xml:space="preserve">Заявка». </w:t>
      </w:r>
      <w:r w:rsidR="00AE5316">
        <w:rPr>
          <w:rFonts w:ascii="Times New Roman" w:eastAsia="Times New Roman" w:hAnsi="Times New Roman" w:cs="Times New Roman"/>
          <w:sz w:val="16"/>
          <w:szCs w:val="16"/>
          <w:lang w:eastAsia="ru-RU"/>
        </w:rPr>
        <w:t xml:space="preserve">По электронной почте </w:t>
      </w:r>
      <w:r w:rsidR="00AE5316" w:rsidRPr="00AE5316">
        <w:rPr>
          <w:rFonts w:ascii="Times New Roman" w:hAnsi="Times New Roman" w:cs="Times New Roman"/>
          <w:sz w:val="16"/>
          <w:szCs w:val="16"/>
        </w:rPr>
        <w:t>должна быть отправлена копия</w:t>
      </w:r>
      <w:r w:rsidR="00AE5316" w:rsidRPr="002B3ED2">
        <w:rPr>
          <w:rFonts w:ascii="Times New Roman" w:hAnsi="Times New Roman" w:cs="Times New Roman"/>
          <w:sz w:val="18"/>
          <w:szCs w:val="24"/>
        </w:rPr>
        <w:t xml:space="preserve"> </w:t>
      </w:r>
      <w:r w:rsidR="00AE5316" w:rsidRPr="00AE5316">
        <w:rPr>
          <w:rFonts w:ascii="Times New Roman" w:hAnsi="Times New Roman" w:cs="Times New Roman"/>
          <w:sz w:val="16"/>
          <w:szCs w:val="16"/>
        </w:rPr>
        <w:t>банковской квитанции об оплате с именем файла – «ИВАНОВ А.П. Квитанция».</w:t>
      </w:r>
    </w:p>
    <w:p w14:paraId="23C880B6" w14:textId="77777777" w:rsidR="00557F29" w:rsidRDefault="00557F29" w:rsidP="00AE5316">
      <w:pPr>
        <w:spacing w:after="0" w:line="240" w:lineRule="auto"/>
        <w:jc w:val="both"/>
        <w:rPr>
          <w:rFonts w:ascii="Times New Roman" w:eastAsia="Times New Roman" w:hAnsi="Times New Roman" w:cs="Times New Roman"/>
          <w:b/>
          <w:sz w:val="16"/>
          <w:szCs w:val="16"/>
          <w:lang w:eastAsia="ru-RU"/>
        </w:rPr>
      </w:pPr>
    </w:p>
    <w:p w14:paraId="4C5DC65D" w14:textId="51A4366B" w:rsidR="0038529F" w:rsidRPr="00AE5316" w:rsidRDefault="00AE5316" w:rsidP="00AE5316">
      <w:pPr>
        <w:spacing w:after="0" w:line="240" w:lineRule="auto"/>
        <w:jc w:val="both"/>
        <w:rPr>
          <w:rFonts w:ascii="Times New Roman" w:eastAsia="Times New Roman" w:hAnsi="Times New Roman" w:cs="Times New Roman"/>
          <w:b/>
          <w:sz w:val="16"/>
          <w:szCs w:val="16"/>
          <w:lang w:eastAsia="ru-RU"/>
        </w:rPr>
      </w:pPr>
      <w:r w:rsidRPr="00AE5316">
        <w:rPr>
          <w:rFonts w:ascii="Times New Roman" w:eastAsia="Times New Roman" w:hAnsi="Times New Roman" w:cs="Times New Roman"/>
          <w:b/>
          <w:sz w:val="16"/>
          <w:szCs w:val="16"/>
          <w:lang w:eastAsia="ru-RU"/>
        </w:rPr>
        <w:t xml:space="preserve">Стоимость публикации – 100 руб. за 1 страницу. За участие в конференции НДС не взимается. Сборник статей размещается на сайте </w:t>
      </w:r>
      <w:r w:rsidRPr="00AE5316">
        <w:rPr>
          <w:rFonts w:ascii="Times New Roman" w:hAnsi="Times New Roman" w:cs="Times New Roman"/>
          <w:b/>
          <w:sz w:val="16"/>
          <w:szCs w:val="16"/>
        </w:rPr>
        <w:t>Саратовский государственный университет генетики, биотехнологии и инженерии имени Н.И. Вавилова</w:t>
      </w:r>
      <w:r>
        <w:rPr>
          <w:rFonts w:ascii="Times New Roman" w:hAnsi="Times New Roman" w:cs="Times New Roman"/>
          <w:b/>
          <w:sz w:val="16"/>
          <w:szCs w:val="16"/>
        </w:rPr>
        <w:t xml:space="preserve"> </w:t>
      </w:r>
      <w:r w:rsidRPr="00AE5316">
        <w:rPr>
          <w:rFonts w:ascii="Times New Roman" w:eastAsia="Times New Roman" w:hAnsi="Times New Roman" w:cs="Times New Roman"/>
          <w:b/>
          <w:sz w:val="16"/>
          <w:szCs w:val="16"/>
          <w:lang w:eastAsia="ru-RU"/>
        </w:rPr>
        <w:t>и нахо</w:t>
      </w:r>
      <w:r>
        <w:rPr>
          <w:rFonts w:ascii="Times New Roman" w:eastAsia="Times New Roman" w:hAnsi="Times New Roman" w:cs="Times New Roman"/>
          <w:b/>
          <w:sz w:val="16"/>
          <w:szCs w:val="16"/>
          <w:lang w:eastAsia="ru-RU"/>
        </w:rPr>
        <w:t>дится в открытом доступе, а так</w:t>
      </w:r>
      <w:r w:rsidRPr="00AE5316">
        <w:rPr>
          <w:rFonts w:ascii="Times New Roman" w:eastAsia="Times New Roman" w:hAnsi="Times New Roman" w:cs="Times New Roman"/>
          <w:b/>
          <w:sz w:val="16"/>
          <w:szCs w:val="16"/>
          <w:lang w:eastAsia="ru-RU"/>
        </w:rPr>
        <w:t>же рассылается в (электронном варианте) участнику</w:t>
      </w:r>
    </w:p>
    <w:p w14:paraId="5B0829D4" w14:textId="77777777" w:rsidR="0038529F" w:rsidRPr="00B56AF8" w:rsidRDefault="0038529F" w:rsidP="00B56AF8">
      <w:pPr>
        <w:tabs>
          <w:tab w:val="left" w:pos="142"/>
          <w:tab w:val="left" w:pos="360"/>
        </w:tabs>
        <w:spacing w:after="0" w:line="240" w:lineRule="auto"/>
        <w:ind w:left="-142" w:right="11" w:firstLine="426"/>
        <w:jc w:val="both"/>
        <w:rPr>
          <w:sz w:val="16"/>
          <w:szCs w:val="16"/>
        </w:rPr>
      </w:pPr>
    </w:p>
    <w:p w14:paraId="63398101" w14:textId="77777777" w:rsidR="0038529F" w:rsidRPr="00B56AF8" w:rsidRDefault="0038529F" w:rsidP="00B56AF8">
      <w:pPr>
        <w:pStyle w:val="ab"/>
        <w:spacing w:after="0"/>
        <w:ind w:left="142"/>
        <w:rPr>
          <w:sz w:val="16"/>
          <w:szCs w:val="16"/>
        </w:rPr>
      </w:pPr>
      <w:r w:rsidRPr="00B56AF8">
        <w:rPr>
          <w:sz w:val="16"/>
          <w:szCs w:val="16"/>
        </w:rPr>
        <w:t xml:space="preserve">Лицензия на образовательную деятельность </w:t>
      </w:r>
    </w:p>
    <w:p w14:paraId="3016FF25" w14:textId="77777777" w:rsidR="0038529F" w:rsidRPr="00B56AF8" w:rsidRDefault="0038529F" w:rsidP="00B56AF8">
      <w:pPr>
        <w:pStyle w:val="ab"/>
        <w:spacing w:after="0"/>
        <w:ind w:left="142"/>
        <w:rPr>
          <w:sz w:val="16"/>
          <w:szCs w:val="16"/>
        </w:rPr>
      </w:pPr>
      <w:r w:rsidRPr="00B56AF8">
        <w:rPr>
          <w:sz w:val="16"/>
          <w:szCs w:val="16"/>
        </w:rPr>
        <w:t>№3130 от 29.12.2022 г.</w:t>
      </w:r>
    </w:p>
    <w:p w14:paraId="7D470AF9" w14:textId="77777777" w:rsidR="0038529F" w:rsidRPr="00B56AF8" w:rsidRDefault="0038529F" w:rsidP="00B56AF8">
      <w:pPr>
        <w:pStyle w:val="ab"/>
        <w:spacing w:after="0"/>
        <w:ind w:left="142"/>
        <w:rPr>
          <w:sz w:val="16"/>
          <w:szCs w:val="16"/>
        </w:rPr>
      </w:pPr>
      <w:r w:rsidRPr="00B56AF8">
        <w:rPr>
          <w:sz w:val="16"/>
          <w:szCs w:val="16"/>
        </w:rPr>
        <w:t>Свидетельство о государственной аккредитации</w:t>
      </w:r>
      <w:r w:rsidRPr="00B56AF8">
        <w:rPr>
          <w:sz w:val="16"/>
          <w:szCs w:val="16"/>
        </w:rPr>
        <w:br/>
        <w:t>№3749 от 15.09.2022 г.</w:t>
      </w:r>
    </w:p>
    <w:p w14:paraId="401A28CE" w14:textId="77777777" w:rsidR="00AE5316" w:rsidRPr="002357D0" w:rsidRDefault="00AE5316" w:rsidP="00DA028C">
      <w:pPr>
        <w:spacing w:after="0" w:line="240" w:lineRule="auto"/>
        <w:jc w:val="center"/>
        <w:rPr>
          <w:rFonts w:ascii="Times New Roman" w:hAnsi="Times New Roman" w:cs="Times New Roman"/>
          <w:sz w:val="16"/>
          <w:szCs w:val="16"/>
        </w:rPr>
      </w:pPr>
    </w:p>
    <w:p w14:paraId="3EAF656E" w14:textId="109F089D" w:rsidR="004F1A9C" w:rsidRPr="00AE5316" w:rsidRDefault="008A3F0A"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Министерство сельского хозяйства</w:t>
      </w:r>
    </w:p>
    <w:p w14:paraId="69D30DB1" w14:textId="77777777" w:rsidR="008A3F0A" w:rsidRPr="00AE5316" w:rsidRDefault="008A3F0A"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Российской Федерации</w:t>
      </w:r>
    </w:p>
    <w:p w14:paraId="60C12C3F" w14:textId="77777777" w:rsidR="00DA028C" w:rsidRPr="00AE5316" w:rsidRDefault="00DA028C" w:rsidP="00DA028C">
      <w:pPr>
        <w:spacing w:after="0" w:line="240" w:lineRule="auto"/>
        <w:jc w:val="center"/>
        <w:rPr>
          <w:rFonts w:ascii="Times New Roman" w:hAnsi="Times New Roman" w:cs="Times New Roman"/>
          <w:sz w:val="18"/>
          <w:szCs w:val="18"/>
        </w:rPr>
      </w:pPr>
    </w:p>
    <w:p w14:paraId="6DCB4AC5" w14:textId="77777777" w:rsidR="008136D7" w:rsidRPr="00AE5316" w:rsidRDefault="00FF6B08"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Федеральное го</w:t>
      </w:r>
      <w:r w:rsidR="008A3F0A" w:rsidRPr="00AE5316">
        <w:rPr>
          <w:rFonts w:ascii="Times New Roman" w:hAnsi="Times New Roman" w:cs="Times New Roman"/>
          <w:sz w:val="18"/>
          <w:szCs w:val="18"/>
        </w:rPr>
        <w:t xml:space="preserve">сударственное </w:t>
      </w:r>
      <w:r w:rsidR="008136D7" w:rsidRPr="00AE5316">
        <w:rPr>
          <w:rFonts w:ascii="Times New Roman" w:hAnsi="Times New Roman" w:cs="Times New Roman"/>
          <w:sz w:val="18"/>
          <w:szCs w:val="18"/>
        </w:rPr>
        <w:t xml:space="preserve">бюджетное </w:t>
      </w:r>
    </w:p>
    <w:p w14:paraId="2B005843" w14:textId="77777777" w:rsidR="008A3F0A" w:rsidRPr="00AE5316" w:rsidRDefault="008A3F0A"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образовательное учреждение высшего образования</w:t>
      </w:r>
    </w:p>
    <w:p w14:paraId="7FCDD82E" w14:textId="77777777" w:rsidR="00DB4E4C" w:rsidRPr="00AE5316" w:rsidRDefault="00DB4E4C" w:rsidP="00DA028C">
      <w:pPr>
        <w:spacing w:after="0" w:line="240" w:lineRule="auto"/>
        <w:jc w:val="center"/>
        <w:rPr>
          <w:rFonts w:ascii="Times New Roman" w:hAnsi="Times New Roman" w:cs="Times New Roman"/>
          <w:sz w:val="18"/>
          <w:szCs w:val="18"/>
        </w:rPr>
      </w:pPr>
    </w:p>
    <w:p w14:paraId="16EB507A" w14:textId="03D5074D" w:rsidR="004F2561" w:rsidRPr="00AE5316" w:rsidRDefault="008A3F0A"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 xml:space="preserve">Саратовский государственный </w:t>
      </w:r>
    </w:p>
    <w:p w14:paraId="5C7B2439" w14:textId="754C8D93" w:rsidR="008A3F0A" w:rsidRPr="00AE5316" w:rsidRDefault="008A3F0A"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 xml:space="preserve">университет </w:t>
      </w:r>
      <w:r w:rsidR="007F491E" w:rsidRPr="00AE5316">
        <w:rPr>
          <w:rFonts w:ascii="Times New Roman" w:hAnsi="Times New Roman" w:cs="Times New Roman"/>
          <w:sz w:val="18"/>
          <w:szCs w:val="18"/>
        </w:rPr>
        <w:t xml:space="preserve">генетики, биотехнологии и инженерии </w:t>
      </w:r>
      <w:r w:rsidRPr="00AE5316">
        <w:rPr>
          <w:rFonts w:ascii="Times New Roman" w:hAnsi="Times New Roman" w:cs="Times New Roman"/>
          <w:sz w:val="18"/>
          <w:szCs w:val="18"/>
        </w:rPr>
        <w:t>имени Н.И. В</w:t>
      </w:r>
      <w:r w:rsidR="00DA028C" w:rsidRPr="00AE5316">
        <w:rPr>
          <w:rFonts w:ascii="Times New Roman" w:hAnsi="Times New Roman" w:cs="Times New Roman"/>
          <w:sz w:val="18"/>
          <w:szCs w:val="18"/>
        </w:rPr>
        <w:t>а</w:t>
      </w:r>
      <w:r w:rsidRPr="00AE5316">
        <w:rPr>
          <w:rFonts w:ascii="Times New Roman" w:hAnsi="Times New Roman" w:cs="Times New Roman"/>
          <w:sz w:val="18"/>
          <w:szCs w:val="18"/>
        </w:rPr>
        <w:t>вилова</w:t>
      </w:r>
    </w:p>
    <w:p w14:paraId="7B29789E" w14:textId="77777777" w:rsidR="00DA028C" w:rsidRPr="00AE5316" w:rsidRDefault="00DA028C" w:rsidP="00DA028C">
      <w:pPr>
        <w:spacing w:after="0" w:line="240" w:lineRule="auto"/>
        <w:jc w:val="center"/>
        <w:rPr>
          <w:rFonts w:ascii="Times New Roman" w:hAnsi="Times New Roman" w:cs="Times New Roman"/>
          <w:sz w:val="18"/>
          <w:szCs w:val="18"/>
          <w:highlight w:val="yellow"/>
        </w:rPr>
      </w:pPr>
    </w:p>
    <w:p w14:paraId="01054468" w14:textId="77777777" w:rsidR="00DA028C" w:rsidRPr="00AE5316" w:rsidRDefault="00DA028C" w:rsidP="00DA028C">
      <w:pPr>
        <w:spacing w:after="0" w:line="240" w:lineRule="auto"/>
        <w:jc w:val="center"/>
        <w:rPr>
          <w:rFonts w:ascii="Times New Roman" w:hAnsi="Times New Roman" w:cs="Times New Roman"/>
          <w:sz w:val="18"/>
          <w:szCs w:val="18"/>
        </w:rPr>
      </w:pPr>
      <w:r w:rsidRPr="00AE5316">
        <w:rPr>
          <w:rFonts w:ascii="Times New Roman" w:hAnsi="Times New Roman" w:cs="Times New Roman"/>
          <w:sz w:val="18"/>
          <w:szCs w:val="18"/>
        </w:rPr>
        <w:t>Кафедра «Землеустройство и кадастры»</w:t>
      </w:r>
    </w:p>
    <w:p w14:paraId="7E9C23BD" w14:textId="77777777" w:rsidR="00DA028C" w:rsidRPr="002357D0" w:rsidRDefault="00DA028C" w:rsidP="007F491E">
      <w:pPr>
        <w:widowControl w:val="0"/>
        <w:spacing w:after="0" w:line="240" w:lineRule="auto"/>
        <w:rPr>
          <w:rFonts w:ascii="Times New Roman" w:hAnsi="Times New Roman" w:cs="Times New Roman"/>
          <w:b/>
          <w:bCs/>
          <w:sz w:val="16"/>
          <w:szCs w:val="16"/>
        </w:rPr>
      </w:pPr>
    </w:p>
    <w:p w14:paraId="43BF67AD" w14:textId="77777777" w:rsidR="00457826" w:rsidRDefault="00457826" w:rsidP="00DA028C">
      <w:pPr>
        <w:widowControl w:val="0"/>
        <w:spacing w:after="0" w:line="240" w:lineRule="auto"/>
        <w:jc w:val="center"/>
        <w:rPr>
          <w:rFonts w:ascii="Times New Roman" w:hAnsi="Times New Roman" w:cs="Times New Roman"/>
          <w:b/>
          <w:color w:val="181717"/>
          <w:sz w:val="24"/>
          <w:szCs w:val="24"/>
        </w:rPr>
      </w:pPr>
      <w:r w:rsidRPr="00457826">
        <w:rPr>
          <w:rFonts w:ascii="Times New Roman" w:hAnsi="Times New Roman" w:cs="Times New Roman"/>
          <w:b/>
          <w:color w:val="181717"/>
          <w:sz w:val="24"/>
          <w:szCs w:val="24"/>
        </w:rPr>
        <w:t xml:space="preserve">IX Международная научно-практическая конференция </w:t>
      </w:r>
    </w:p>
    <w:p w14:paraId="110E3478" w14:textId="77777777" w:rsidR="00457826" w:rsidRPr="002357D0" w:rsidRDefault="00457826" w:rsidP="00DA028C">
      <w:pPr>
        <w:widowControl w:val="0"/>
        <w:spacing w:after="0" w:line="240" w:lineRule="auto"/>
        <w:jc w:val="center"/>
        <w:rPr>
          <w:rFonts w:ascii="Times New Roman" w:hAnsi="Times New Roman" w:cs="Times New Roman"/>
          <w:b/>
          <w:color w:val="181717"/>
          <w:sz w:val="16"/>
          <w:szCs w:val="16"/>
        </w:rPr>
      </w:pPr>
    </w:p>
    <w:p w14:paraId="28808CB3" w14:textId="77777777" w:rsidR="001B4EE1" w:rsidRDefault="00457826" w:rsidP="00DA028C">
      <w:pPr>
        <w:widowControl w:val="0"/>
        <w:spacing w:after="0" w:line="240" w:lineRule="auto"/>
        <w:jc w:val="center"/>
        <w:rPr>
          <w:rFonts w:ascii="Times New Roman" w:hAnsi="Times New Roman" w:cs="Times New Roman"/>
          <w:b/>
          <w:color w:val="181717"/>
        </w:rPr>
      </w:pPr>
      <w:r w:rsidRPr="00457826">
        <w:rPr>
          <w:rFonts w:ascii="Times New Roman" w:hAnsi="Times New Roman" w:cs="Times New Roman"/>
          <w:b/>
          <w:color w:val="181717"/>
          <w:sz w:val="24"/>
          <w:szCs w:val="24"/>
        </w:rPr>
        <w:t>«</w:t>
      </w:r>
      <w:r w:rsidRPr="002357D0">
        <w:rPr>
          <w:rFonts w:ascii="Times New Roman" w:hAnsi="Times New Roman" w:cs="Times New Roman"/>
          <w:b/>
          <w:color w:val="181717"/>
        </w:rPr>
        <w:t xml:space="preserve">ПРАВОВЫЕ, ЭКОНОМИЧЕСКИЕ И </w:t>
      </w:r>
    </w:p>
    <w:p w14:paraId="00C90819" w14:textId="77777777" w:rsidR="001B4EE1" w:rsidRDefault="00457826" w:rsidP="00DA028C">
      <w:pPr>
        <w:widowControl w:val="0"/>
        <w:spacing w:after="0" w:line="240" w:lineRule="auto"/>
        <w:jc w:val="center"/>
        <w:rPr>
          <w:rFonts w:ascii="Times New Roman" w:hAnsi="Times New Roman" w:cs="Times New Roman"/>
          <w:b/>
          <w:color w:val="181717"/>
        </w:rPr>
      </w:pPr>
      <w:r w:rsidRPr="002357D0">
        <w:rPr>
          <w:rFonts w:ascii="Times New Roman" w:hAnsi="Times New Roman" w:cs="Times New Roman"/>
          <w:b/>
          <w:color w:val="181717"/>
        </w:rPr>
        <w:t xml:space="preserve">ЭКОЛОГИЧЕСКИЕ АСПЕКТЫ </w:t>
      </w:r>
    </w:p>
    <w:p w14:paraId="5FF82671" w14:textId="77777777" w:rsidR="001B4EE1" w:rsidRDefault="00457826" w:rsidP="00DA028C">
      <w:pPr>
        <w:widowControl w:val="0"/>
        <w:spacing w:after="0" w:line="240" w:lineRule="auto"/>
        <w:jc w:val="center"/>
        <w:rPr>
          <w:rFonts w:ascii="Times New Roman" w:hAnsi="Times New Roman" w:cs="Times New Roman"/>
          <w:b/>
          <w:color w:val="181717"/>
        </w:rPr>
      </w:pPr>
      <w:r w:rsidRPr="002357D0">
        <w:rPr>
          <w:rFonts w:ascii="Times New Roman" w:hAnsi="Times New Roman" w:cs="Times New Roman"/>
          <w:b/>
          <w:color w:val="181717"/>
        </w:rPr>
        <w:t xml:space="preserve">РАЦИОНАЛЬНОГО ИСПОЛЬЗОВАНИЯ </w:t>
      </w:r>
    </w:p>
    <w:p w14:paraId="7DC91342" w14:textId="3B484E7F" w:rsidR="00AE5316" w:rsidRDefault="00457826" w:rsidP="00DA028C">
      <w:pPr>
        <w:widowControl w:val="0"/>
        <w:spacing w:after="0" w:line="240" w:lineRule="auto"/>
        <w:jc w:val="center"/>
        <w:rPr>
          <w:rFonts w:ascii="Times New Roman" w:hAnsi="Times New Roman" w:cs="Times New Roman"/>
          <w:b/>
          <w:color w:val="181717"/>
          <w:sz w:val="36"/>
          <w:szCs w:val="36"/>
        </w:rPr>
      </w:pPr>
      <w:r w:rsidRPr="002357D0">
        <w:rPr>
          <w:rFonts w:ascii="Times New Roman" w:hAnsi="Times New Roman" w:cs="Times New Roman"/>
          <w:b/>
          <w:color w:val="181717"/>
        </w:rPr>
        <w:t>ЗЕМЕЛЬНЫХ РЕСУРСОВ</w:t>
      </w:r>
      <w:r w:rsidRPr="00457826">
        <w:rPr>
          <w:rFonts w:ascii="Times New Roman" w:hAnsi="Times New Roman" w:cs="Times New Roman"/>
          <w:b/>
          <w:color w:val="181717"/>
          <w:sz w:val="24"/>
          <w:szCs w:val="24"/>
        </w:rPr>
        <w:t>»</w:t>
      </w:r>
    </w:p>
    <w:p w14:paraId="091886BB" w14:textId="77777777" w:rsidR="008A3F0A" w:rsidRPr="002357D0" w:rsidRDefault="008A3F0A" w:rsidP="00DA028C">
      <w:pPr>
        <w:widowControl w:val="0"/>
        <w:spacing w:after="0" w:line="240" w:lineRule="auto"/>
        <w:jc w:val="center"/>
        <w:rPr>
          <w:rFonts w:ascii="Times New Roman" w:hAnsi="Times New Roman" w:cs="Times New Roman"/>
          <w:i/>
          <w:sz w:val="16"/>
          <w:szCs w:val="16"/>
        </w:rPr>
      </w:pPr>
    </w:p>
    <w:p w14:paraId="0CF576A0" w14:textId="77777777" w:rsidR="008A3F0A" w:rsidRPr="00AE5316" w:rsidRDefault="0035732F" w:rsidP="00DA028C">
      <w:pPr>
        <w:spacing w:after="0" w:line="240" w:lineRule="auto"/>
        <w:jc w:val="center"/>
        <w:rPr>
          <w:rFonts w:ascii="Times New Roman" w:hAnsi="Times New Roman" w:cs="Times New Roman"/>
          <w:i/>
          <w:sz w:val="20"/>
          <w:szCs w:val="20"/>
        </w:rPr>
      </w:pPr>
      <w:r w:rsidRPr="00AE5316">
        <w:rPr>
          <w:rFonts w:ascii="Times New Roman" w:hAnsi="Times New Roman" w:cs="Times New Roman"/>
          <w:i/>
          <w:sz w:val="20"/>
          <w:szCs w:val="20"/>
        </w:rPr>
        <w:t>с изданием сборника</w:t>
      </w:r>
    </w:p>
    <w:p w14:paraId="3FD47E90" w14:textId="77777777" w:rsidR="0035732F" w:rsidRPr="00AE5316" w:rsidRDefault="0035732F" w:rsidP="00DA028C">
      <w:pPr>
        <w:spacing w:after="0" w:line="240" w:lineRule="auto"/>
        <w:jc w:val="center"/>
        <w:rPr>
          <w:rFonts w:ascii="Times New Roman" w:hAnsi="Times New Roman" w:cs="Times New Roman"/>
          <w:i/>
          <w:sz w:val="20"/>
          <w:szCs w:val="20"/>
        </w:rPr>
      </w:pPr>
      <w:r w:rsidRPr="00AE5316">
        <w:rPr>
          <w:rFonts w:ascii="Times New Roman" w:hAnsi="Times New Roman" w:cs="Times New Roman"/>
          <w:i/>
          <w:sz w:val="20"/>
          <w:szCs w:val="20"/>
        </w:rPr>
        <w:t>материалов конференции</w:t>
      </w:r>
    </w:p>
    <w:p w14:paraId="56083B1E" w14:textId="77777777" w:rsidR="00943810" w:rsidRPr="00AE5316" w:rsidRDefault="00943810" w:rsidP="00DA028C">
      <w:pPr>
        <w:spacing w:after="0" w:line="240" w:lineRule="auto"/>
        <w:jc w:val="center"/>
        <w:rPr>
          <w:rFonts w:ascii="Times New Roman" w:hAnsi="Times New Roman" w:cs="Times New Roman"/>
          <w:i/>
          <w:sz w:val="20"/>
          <w:szCs w:val="20"/>
        </w:rPr>
      </w:pPr>
      <w:r w:rsidRPr="00AE5316">
        <w:rPr>
          <w:rFonts w:ascii="Times New Roman" w:hAnsi="Times New Roman" w:cs="Times New Roman"/>
          <w:i/>
          <w:sz w:val="20"/>
          <w:szCs w:val="20"/>
        </w:rPr>
        <w:t>в электронном виде</w:t>
      </w:r>
    </w:p>
    <w:p w14:paraId="145C5C8B" w14:textId="77777777" w:rsidR="00677C01" w:rsidRPr="00DA028C" w:rsidRDefault="00677C01" w:rsidP="00DA028C">
      <w:pPr>
        <w:spacing w:after="0" w:line="240" w:lineRule="auto"/>
        <w:jc w:val="center"/>
        <w:rPr>
          <w:rFonts w:ascii="Times New Roman" w:hAnsi="Times New Roman" w:cs="Times New Roman"/>
          <w:sz w:val="20"/>
          <w:szCs w:val="24"/>
        </w:rPr>
      </w:pPr>
    </w:p>
    <w:p w14:paraId="6FF2DB37" w14:textId="2E3C6CA9" w:rsidR="008A3F0A" w:rsidRPr="00457826" w:rsidRDefault="00457826" w:rsidP="00DA028C">
      <w:pPr>
        <w:spacing w:after="0" w:line="240" w:lineRule="auto"/>
        <w:jc w:val="center"/>
        <w:rPr>
          <w:rFonts w:ascii="Times New Roman" w:hAnsi="Times New Roman" w:cs="Times New Roman"/>
          <w:sz w:val="20"/>
          <w:szCs w:val="20"/>
        </w:rPr>
      </w:pPr>
      <w:r w:rsidRPr="00457826">
        <w:rPr>
          <w:rFonts w:ascii="Times New Roman" w:hAnsi="Times New Roman" w:cs="Times New Roman"/>
          <w:color w:val="000000"/>
          <w:sz w:val="21"/>
          <w:szCs w:val="21"/>
        </w:rPr>
        <w:t>13-14 июня</w:t>
      </w:r>
      <w:r>
        <w:rPr>
          <w:rFonts w:ascii="Times New Roman" w:hAnsi="Times New Roman" w:cs="Times New Roman"/>
          <w:color w:val="000000"/>
          <w:sz w:val="21"/>
          <w:szCs w:val="21"/>
        </w:rPr>
        <w:t xml:space="preserve"> </w:t>
      </w:r>
      <w:r w:rsidR="00350A61" w:rsidRPr="00457826">
        <w:rPr>
          <w:rFonts w:ascii="Times New Roman" w:hAnsi="Times New Roman" w:cs="Times New Roman"/>
          <w:sz w:val="20"/>
          <w:szCs w:val="20"/>
        </w:rPr>
        <w:t>202</w:t>
      </w:r>
      <w:r w:rsidRPr="00457826">
        <w:rPr>
          <w:rFonts w:ascii="Times New Roman" w:hAnsi="Times New Roman" w:cs="Times New Roman"/>
          <w:sz w:val="20"/>
          <w:szCs w:val="20"/>
        </w:rPr>
        <w:t>4</w:t>
      </w:r>
      <w:r w:rsidR="007258CA" w:rsidRPr="00457826">
        <w:rPr>
          <w:rFonts w:ascii="Times New Roman" w:hAnsi="Times New Roman" w:cs="Times New Roman"/>
          <w:sz w:val="20"/>
          <w:szCs w:val="20"/>
        </w:rPr>
        <w:t xml:space="preserve"> г.</w:t>
      </w:r>
      <w:r w:rsidR="0043567B" w:rsidRPr="00457826">
        <w:rPr>
          <w:rFonts w:ascii="Times New Roman" w:hAnsi="Times New Roman" w:cs="Times New Roman"/>
          <w:sz w:val="20"/>
          <w:szCs w:val="20"/>
        </w:rPr>
        <w:t xml:space="preserve"> </w:t>
      </w:r>
    </w:p>
    <w:p w14:paraId="2FE92F69" w14:textId="77777777" w:rsidR="005951DE" w:rsidRPr="002357D0" w:rsidRDefault="005951DE" w:rsidP="00DA028C">
      <w:pPr>
        <w:spacing w:after="0" w:line="240" w:lineRule="auto"/>
        <w:jc w:val="center"/>
        <w:rPr>
          <w:rFonts w:ascii="Times New Roman" w:hAnsi="Times New Roman" w:cs="Times New Roman"/>
          <w:sz w:val="16"/>
          <w:szCs w:val="16"/>
        </w:rPr>
      </w:pPr>
    </w:p>
    <w:p w14:paraId="2FBFAB9E" w14:textId="16E8817A" w:rsidR="004A208F" w:rsidRPr="00DA028C" w:rsidRDefault="0043567B" w:rsidP="004A208F">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г. </w:t>
      </w:r>
      <w:r w:rsidR="008A3F0A" w:rsidRPr="00DA028C">
        <w:rPr>
          <w:rFonts w:ascii="Times New Roman" w:hAnsi="Times New Roman" w:cs="Times New Roman"/>
          <w:sz w:val="24"/>
          <w:szCs w:val="24"/>
        </w:rPr>
        <w:t>Саратов</w:t>
      </w:r>
      <w:r w:rsidR="005A1E04" w:rsidRPr="00DA028C">
        <w:rPr>
          <w:rFonts w:ascii="Times New Roman" w:hAnsi="Times New Roman" w:cs="Times New Roman"/>
          <w:sz w:val="24"/>
          <w:szCs w:val="24"/>
        </w:rPr>
        <w:br w:type="page"/>
      </w:r>
    </w:p>
    <w:p w14:paraId="0C13887C" w14:textId="77777777" w:rsidR="00CF6B13" w:rsidRPr="00173755" w:rsidRDefault="00CF6B13" w:rsidP="00CF6B13">
      <w:pPr>
        <w:spacing w:after="0" w:line="240" w:lineRule="auto"/>
        <w:jc w:val="center"/>
        <w:rPr>
          <w:rFonts w:ascii="Times New Roman" w:hAnsi="Times New Roman" w:cs="Times New Roman"/>
          <w:b/>
          <w:sz w:val="24"/>
          <w:szCs w:val="24"/>
        </w:rPr>
      </w:pPr>
      <w:r w:rsidRPr="00173755">
        <w:rPr>
          <w:rFonts w:ascii="Times New Roman" w:hAnsi="Times New Roman" w:cs="Times New Roman"/>
          <w:b/>
          <w:sz w:val="24"/>
          <w:szCs w:val="24"/>
        </w:rPr>
        <w:lastRenderedPageBreak/>
        <w:t>ОСНОВНЫЕ НАПРАВЛЕНИЯ:</w:t>
      </w:r>
    </w:p>
    <w:p w14:paraId="6467B7DD" w14:textId="77777777" w:rsidR="00CF6B13" w:rsidRPr="00126359" w:rsidRDefault="00CF6B13"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Проблемы рационального использования земельного фонда в современных условиях.</w:t>
      </w:r>
    </w:p>
    <w:p w14:paraId="417F9D5F" w14:textId="289E8B03" w:rsidR="00CF6B13" w:rsidRPr="00126359" w:rsidRDefault="00126359"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sz w:val="20"/>
          <w:szCs w:val="20"/>
        </w:rPr>
        <w:t>Теоретические и прикладные аспекты кадастрового учета</w:t>
      </w:r>
      <w:r w:rsidR="00CF6B13" w:rsidRPr="00126359">
        <w:rPr>
          <w:rFonts w:ascii="Times New Roman" w:hAnsi="Times New Roman" w:cs="Times New Roman"/>
          <w:sz w:val="20"/>
          <w:szCs w:val="20"/>
        </w:rPr>
        <w:t>.</w:t>
      </w:r>
    </w:p>
    <w:p w14:paraId="00CFF29F" w14:textId="26F55B60" w:rsidR="001B4EE1" w:rsidRPr="00126359" w:rsidRDefault="00126359" w:rsidP="00126359">
      <w:pPr>
        <w:pStyle w:val="a5"/>
        <w:numPr>
          <w:ilvl w:val="0"/>
          <w:numId w:val="5"/>
        </w:numPr>
        <w:ind w:left="284" w:hanging="284"/>
        <w:rPr>
          <w:rFonts w:ascii="Times New Roman" w:hAnsi="Times New Roman" w:cs="Times New Roman"/>
          <w:sz w:val="20"/>
          <w:szCs w:val="20"/>
        </w:rPr>
      </w:pPr>
      <w:r w:rsidRPr="00126359">
        <w:rPr>
          <w:rFonts w:ascii="Times New Roman" w:hAnsi="Times New Roman" w:cs="Times New Roman"/>
          <w:sz w:val="20"/>
          <w:szCs w:val="20"/>
        </w:rPr>
        <w:t>П</w:t>
      </w:r>
      <w:r w:rsidR="001B4EE1" w:rsidRPr="00126359">
        <w:rPr>
          <w:rFonts w:ascii="Times New Roman" w:hAnsi="Times New Roman" w:cs="Times New Roman"/>
          <w:sz w:val="20"/>
          <w:szCs w:val="20"/>
        </w:rPr>
        <w:t>роблемы нормативно-правового регулирования земельных отношений</w:t>
      </w:r>
      <w:r w:rsidRPr="00126359">
        <w:rPr>
          <w:rFonts w:ascii="Times New Roman" w:hAnsi="Times New Roman" w:cs="Times New Roman"/>
          <w:sz w:val="20"/>
          <w:szCs w:val="20"/>
        </w:rPr>
        <w:t>.</w:t>
      </w:r>
    </w:p>
    <w:p w14:paraId="57C5122A" w14:textId="77777777" w:rsidR="00CF6B13" w:rsidRPr="00126359" w:rsidRDefault="00CF6B13"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Организационно-правовые вопросы использования земельных ресурсов.</w:t>
      </w:r>
    </w:p>
    <w:p w14:paraId="3E56A821" w14:textId="77777777" w:rsidR="00CF6B13" w:rsidRPr="00126359" w:rsidRDefault="00CF6B13"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Управление земельными ресурсами.</w:t>
      </w:r>
    </w:p>
    <w:p w14:paraId="1D7CCFC9" w14:textId="77777777" w:rsidR="00CF6B13" w:rsidRPr="00126359" w:rsidRDefault="00CF6B13" w:rsidP="00126359">
      <w:pPr>
        <w:pStyle w:val="a5"/>
        <w:numPr>
          <w:ilvl w:val="0"/>
          <w:numId w:val="5"/>
        </w:numPr>
        <w:spacing w:after="0" w:line="240" w:lineRule="auto"/>
        <w:ind w:left="284" w:hanging="284"/>
        <w:jc w:val="both"/>
        <w:rPr>
          <w:rFonts w:ascii="Times New Roman" w:hAnsi="Times New Roman" w:cs="Times New Roman"/>
          <w:sz w:val="20"/>
          <w:szCs w:val="20"/>
        </w:rPr>
      </w:pPr>
      <w:proofErr w:type="spellStart"/>
      <w:r w:rsidRPr="00126359">
        <w:rPr>
          <w:rFonts w:ascii="Times New Roman" w:hAnsi="Times New Roman" w:cs="Times New Roman"/>
          <w:sz w:val="20"/>
          <w:szCs w:val="20"/>
        </w:rPr>
        <w:t>Агроландшафтная</w:t>
      </w:r>
      <w:proofErr w:type="spellEnd"/>
      <w:r w:rsidRPr="00126359">
        <w:rPr>
          <w:rFonts w:ascii="Times New Roman" w:hAnsi="Times New Roman" w:cs="Times New Roman"/>
          <w:sz w:val="20"/>
          <w:szCs w:val="20"/>
        </w:rPr>
        <w:t xml:space="preserve"> организация территории. Ландшафтная архитектура.</w:t>
      </w:r>
    </w:p>
    <w:p w14:paraId="1C693C0A" w14:textId="4F596C50" w:rsidR="00173755" w:rsidRPr="00126359" w:rsidRDefault="00173755"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Организация и использование пространственных данных в кадастровых и геоинформационных системах мониторинга земель.</w:t>
      </w:r>
    </w:p>
    <w:p w14:paraId="118C0C3C" w14:textId="77777777" w:rsidR="00CF6B13" w:rsidRPr="00126359" w:rsidRDefault="00CF6B13"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Экологическое обустройство территории и объектов землепользования.</w:t>
      </w:r>
    </w:p>
    <w:p w14:paraId="44BE13CB" w14:textId="77777777" w:rsidR="00CF6B13" w:rsidRPr="00126359" w:rsidRDefault="00CF6B13"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Проблемы устойчивого развития урбанизированных территорий.</w:t>
      </w:r>
    </w:p>
    <w:p w14:paraId="5F9F22B9" w14:textId="77777777" w:rsidR="001B4EE1" w:rsidRPr="00126359" w:rsidRDefault="00557F29"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Цифров</w:t>
      </w:r>
      <w:r w:rsidR="00A7048E" w:rsidRPr="00126359">
        <w:rPr>
          <w:rFonts w:ascii="Times New Roman" w:hAnsi="Times New Roman" w:cs="Times New Roman"/>
          <w:sz w:val="20"/>
          <w:szCs w:val="20"/>
        </w:rPr>
        <w:t>ые технологии в земельно-имущественных отношениях.</w:t>
      </w:r>
    </w:p>
    <w:p w14:paraId="050EB3EC" w14:textId="26F3520A" w:rsidR="001B4EE1" w:rsidRPr="00126359" w:rsidRDefault="001B4EE1"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Геодезическое обеспечение кадастра и землеустройства.</w:t>
      </w:r>
    </w:p>
    <w:p w14:paraId="095274F0" w14:textId="20190688" w:rsidR="00173755" w:rsidRPr="00126359" w:rsidRDefault="00173755"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Эффективность формирования и управления земельно-имущественного комплекса на региональном и муниципальном уровне.</w:t>
      </w:r>
    </w:p>
    <w:p w14:paraId="7FE36F9B" w14:textId="10FC697B" w:rsidR="00CF6B13" w:rsidRPr="00126359" w:rsidRDefault="00126359"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sz w:val="20"/>
          <w:szCs w:val="20"/>
        </w:rPr>
        <w:t>Вопросы использования современных технологий при выполнении землеустроительных, кадастровых и мониторинговых работ</w:t>
      </w:r>
      <w:r w:rsidR="00CF6B13" w:rsidRPr="00126359">
        <w:rPr>
          <w:rFonts w:ascii="Times New Roman" w:hAnsi="Times New Roman" w:cs="Times New Roman"/>
          <w:sz w:val="20"/>
          <w:szCs w:val="20"/>
        </w:rPr>
        <w:t>.</w:t>
      </w:r>
    </w:p>
    <w:p w14:paraId="7CF0D6FE" w14:textId="45B44154" w:rsidR="00173755" w:rsidRPr="00126359" w:rsidRDefault="00173755" w:rsidP="00126359">
      <w:pPr>
        <w:pStyle w:val="a5"/>
        <w:numPr>
          <w:ilvl w:val="0"/>
          <w:numId w:val="5"/>
        </w:numPr>
        <w:spacing w:after="0" w:line="240" w:lineRule="auto"/>
        <w:ind w:left="284" w:hanging="284"/>
        <w:jc w:val="both"/>
        <w:rPr>
          <w:rFonts w:ascii="Times New Roman" w:hAnsi="Times New Roman" w:cs="Times New Roman"/>
          <w:sz w:val="20"/>
          <w:szCs w:val="20"/>
        </w:rPr>
      </w:pPr>
      <w:r w:rsidRPr="00126359">
        <w:rPr>
          <w:rFonts w:ascii="Times New Roman" w:hAnsi="Times New Roman" w:cs="Times New Roman"/>
          <w:sz w:val="20"/>
          <w:szCs w:val="20"/>
        </w:rPr>
        <w:t>Современные технологии в области землеустройства и кадастров</w:t>
      </w:r>
    </w:p>
    <w:p w14:paraId="154D94C1" w14:textId="77777777" w:rsidR="00736FC0" w:rsidRPr="00736FC0" w:rsidRDefault="00736FC0" w:rsidP="007258CA">
      <w:pPr>
        <w:pStyle w:val="a5"/>
        <w:autoSpaceDE w:val="0"/>
        <w:autoSpaceDN w:val="0"/>
        <w:adjustRightInd w:val="0"/>
        <w:spacing w:after="0" w:line="240" w:lineRule="auto"/>
        <w:ind w:left="0"/>
        <w:jc w:val="both"/>
        <w:rPr>
          <w:rFonts w:ascii="Times New Roman" w:eastAsia="Calibri" w:hAnsi="Times New Roman"/>
        </w:rPr>
      </w:pPr>
    </w:p>
    <w:p w14:paraId="0B121F9B" w14:textId="77777777" w:rsidR="001B4EE1" w:rsidRDefault="001B4EE1" w:rsidP="00E86B45">
      <w:pPr>
        <w:pStyle w:val="a5"/>
        <w:spacing w:after="0" w:line="240" w:lineRule="auto"/>
        <w:ind w:left="0"/>
        <w:jc w:val="center"/>
        <w:rPr>
          <w:rFonts w:ascii="Times New Roman" w:hAnsi="Times New Roman" w:cs="Times New Roman"/>
          <w:b/>
          <w:sz w:val="24"/>
          <w:szCs w:val="24"/>
        </w:rPr>
      </w:pPr>
    </w:p>
    <w:p w14:paraId="157F65C3" w14:textId="06C6936B" w:rsidR="0012365B" w:rsidRDefault="00E86B45" w:rsidP="00E86B45">
      <w:pPr>
        <w:pStyle w:val="a5"/>
        <w:spacing w:after="0" w:line="240" w:lineRule="auto"/>
        <w:ind w:left="0"/>
        <w:jc w:val="center"/>
        <w:rPr>
          <w:rFonts w:ascii="Times New Roman" w:hAnsi="Times New Roman" w:cs="Times New Roman"/>
          <w:b/>
          <w:sz w:val="24"/>
          <w:szCs w:val="24"/>
        </w:rPr>
      </w:pPr>
      <w:r w:rsidRPr="00313303">
        <w:rPr>
          <w:rFonts w:ascii="Times New Roman" w:hAnsi="Times New Roman" w:cs="Times New Roman"/>
          <w:b/>
          <w:sz w:val="24"/>
          <w:szCs w:val="24"/>
        </w:rPr>
        <w:t xml:space="preserve">ОРГАНИЗАЦИОННЫЙ КОМИТЕТ </w:t>
      </w:r>
    </w:p>
    <w:p w14:paraId="5CDFAE42" w14:textId="77777777" w:rsidR="00D0550A" w:rsidRPr="00D0550A" w:rsidRDefault="00D0550A" w:rsidP="00E86B45">
      <w:pPr>
        <w:pStyle w:val="a5"/>
        <w:spacing w:after="0" w:line="240" w:lineRule="auto"/>
        <w:ind w:left="0"/>
        <w:jc w:val="center"/>
        <w:rPr>
          <w:rFonts w:ascii="Times New Roman" w:hAnsi="Times New Roman" w:cs="Times New Roman"/>
          <w:b/>
          <w:sz w:val="16"/>
          <w:szCs w:val="16"/>
        </w:rPr>
      </w:pPr>
    </w:p>
    <w:p w14:paraId="11DB971C" w14:textId="3177D899" w:rsidR="00E86B45" w:rsidRPr="00173755" w:rsidRDefault="00E86B45" w:rsidP="00406C02">
      <w:pPr>
        <w:pStyle w:val="a5"/>
        <w:widowControl w:val="0"/>
        <w:spacing w:after="0" w:line="240" w:lineRule="auto"/>
        <w:ind w:left="0"/>
        <w:jc w:val="both"/>
        <w:rPr>
          <w:rFonts w:ascii="Times New Roman" w:hAnsi="Times New Roman" w:cs="Times New Roman"/>
          <w:b/>
          <w:bCs/>
        </w:rPr>
      </w:pPr>
      <w:proofErr w:type="spellStart"/>
      <w:r w:rsidRPr="00173755">
        <w:rPr>
          <w:rFonts w:ascii="Times New Roman" w:hAnsi="Times New Roman" w:cs="Times New Roman"/>
          <w:b/>
          <w:bCs/>
        </w:rPr>
        <w:t>Тарбаев</w:t>
      </w:r>
      <w:proofErr w:type="spellEnd"/>
      <w:r w:rsidRPr="00173755">
        <w:rPr>
          <w:rFonts w:ascii="Times New Roman" w:hAnsi="Times New Roman" w:cs="Times New Roman"/>
          <w:b/>
          <w:bCs/>
        </w:rPr>
        <w:t xml:space="preserve"> В.А. – </w:t>
      </w:r>
      <w:r w:rsidRPr="00173755">
        <w:rPr>
          <w:rFonts w:ascii="Times New Roman" w:hAnsi="Times New Roman" w:cs="Times New Roman"/>
          <w:bCs/>
        </w:rPr>
        <w:t xml:space="preserve">заведующий кафедрой </w:t>
      </w:r>
      <w:r w:rsidR="004A208F" w:rsidRPr="00173755">
        <w:rPr>
          <w:rFonts w:ascii="Times New Roman" w:hAnsi="Times New Roman" w:cs="Times New Roman"/>
          <w:bCs/>
        </w:rPr>
        <w:t>«Землеустройство и кадастры».</w:t>
      </w:r>
    </w:p>
    <w:p w14:paraId="3F314937" w14:textId="6D9F9BE2" w:rsidR="006974AB" w:rsidRPr="00173755" w:rsidRDefault="008E3F86" w:rsidP="00406C02">
      <w:pPr>
        <w:pStyle w:val="a5"/>
        <w:spacing w:after="0" w:line="240" w:lineRule="auto"/>
        <w:ind w:left="0"/>
        <w:jc w:val="both"/>
        <w:rPr>
          <w:rFonts w:ascii="Times New Roman" w:hAnsi="Times New Roman" w:cs="Times New Roman"/>
          <w:bCs/>
        </w:rPr>
      </w:pPr>
      <w:proofErr w:type="spellStart"/>
      <w:r w:rsidRPr="00173755">
        <w:rPr>
          <w:rFonts w:ascii="Times New Roman" w:hAnsi="Times New Roman" w:cs="Times New Roman"/>
          <w:b/>
          <w:bCs/>
        </w:rPr>
        <w:t>Янюк</w:t>
      </w:r>
      <w:proofErr w:type="spellEnd"/>
      <w:r w:rsidRPr="00173755">
        <w:rPr>
          <w:rFonts w:ascii="Times New Roman" w:hAnsi="Times New Roman" w:cs="Times New Roman"/>
          <w:b/>
          <w:bCs/>
        </w:rPr>
        <w:t xml:space="preserve"> В.М.</w:t>
      </w:r>
      <w:r w:rsidR="006974AB" w:rsidRPr="00173755">
        <w:rPr>
          <w:rFonts w:ascii="Times New Roman" w:hAnsi="Times New Roman" w:cs="Times New Roman"/>
          <w:bCs/>
        </w:rPr>
        <w:t xml:space="preserve"> </w:t>
      </w:r>
      <w:r w:rsidR="006974AB" w:rsidRPr="00173755">
        <w:rPr>
          <w:rFonts w:ascii="Times New Roman" w:hAnsi="Times New Roman" w:cs="Times New Roman"/>
          <w:b/>
          <w:bCs/>
        </w:rPr>
        <w:t xml:space="preserve">– </w:t>
      </w:r>
      <w:r w:rsidR="006974AB" w:rsidRPr="00173755">
        <w:rPr>
          <w:rFonts w:ascii="Times New Roman" w:hAnsi="Times New Roman" w:cs="Times New Roman"/>
          <w:bCs/>
        </w:rPr>
        <w:t>доктор с.-х. н., профессор</w:t>
      </w:r>
      <w:r w:rsidR="006974AB" w:rsidRPr="00173755">
        <w:rPr>
          <w:rFonts w:ascii="Times New Roman" w:hAnsi="Times New Roman" w:cs="Times New Roman"/>
        </w:rPr>
        <w:t xml:space="preserve"> кафедры «</w:t>
      </w:r>
      <w:r w:rsidRPr="00173755">
        <w:rPr>
          <w:rFonts w:ascii="Times New Roman" w:hAnsi="Times New Roman" w:cs="Times New Roman"/>
          <w:bCs/>
        </w:rPr>
        <w:t>Землеустройство и кадастры</w:t>
      </w:r>
      <w:r w:rsidR="006974AB" w:rsidRPr="00173755">
        <w:rPr>
          <w:rFonts w:ascii="Times New Roman" w:hAnsi="Times New Roman" w:cs="Times New Roman"/>
        </w:rPr>
        <w:t>»</w:t>
      </w:r>
      <w:r w:rsidR="006974AB" w:rsidRPr="00173755">
        <w:rPr>
          <w:rFonts w:ascii="Times New Roman" w:hAnsi="Times New Roman" w:cs="Times New Roman"/>
          <w:bCs/>
        </w:rPr>
        <w:t>.</w:t>
      </w:r>
    </w:p>
    <w:p w14:paraId="706AA7EF" w14:textId="77777777" w:rsidR="00406C02" w:rsidRPr="00173755" w:rsidRDefault="00406C02" w:rsidP="00406C02">
      <w:pPr>
        <w:pStyle w:val="a5"/>
        <w:spacing w:after="0" w:line="240" w:lineRule="auto"/>
        <w:ind w:left="0"/>
        <w:jc w:val="both"/>
        <w:rPr>
          <w:rFonts w:ascii="Times New Roman" w:hAnsi="Times New Roman" w:cs="Times New Roman"/>
          <w:bCs/>
        </w:rPr>
      </w:pPr>
      <w:r w:rsidRPr="00173755">
        <w:rPr>
          <w:rFonts w:ascii="Times New Roman" w:hAnsi="Times New Roman" w:cs="Times New Roman"/>
          <w:b/>
          <w:bCs/>
        </w:rPr>
        <w:t xml:space="preserve">Тарасенко П.В. – </w:t>
      </w:r>
      <w:r w:rsidRPr="00173755">
        <w:rPr>
          <w:rFonts w:ascii="Times New Roman" w:hAnsi="Times New Roman" w:cs="Times New Roman"/>
          <w:bCs/>
        </w:rPr>
        <w:t>доктор с.-х. н., профессор</w:t>
      </w:r>
      <w:r w:rsidRPr="00173755">
        <w:rPr>
          <w:rFonts w:ascii="Times New Roman" w:hAnsi="Times New Roman" w:cs="Times New Roman"/>
        </w:rPr>
        <w:t xml:space="preserve"> кафедры «Землеустройство и кадастры»</w:t>
      </w:r>
      <w:r w:rsidRPr="00173755">
        <w:rPr>
          <w:rFonts w:ascii="Times New Roman" w:hAnsi="Times New Roman" w:cs="Times New Roman"/>
          <w:bCs/>
        </w:rPr>
        <w:t>.</w:t>
      </w:r>
    </w:p>
    <w:p w14:paraId="40B54042" w14:textId="193D2FCD" w:rsidR="00E86B45" w:rsidRPr="00173755" w:rsidRDefault="006974AB" w:rsidP="00406C02">
      <w:pPr>
        <w:pStyle w:val="a5"/>
        <w:spacing w:after="0" w:line="240" w:lineRule="auto"/>
        <w:ind w:left="0"/>
        <w:jc w:val="both"/>
        <w:rPr>
          <w:rFonts w:ascii="Times New Roman" w:hAnsi="Times New Roman" w:cs="Times New Roman"/>
          <w:bCs/>
        </w:rPr>
      </w:pPr>
      <w:r w:rsidRPr="00173755">
        <w:rPr>
          <w:rFonts w:ascii="Times New Roman" w:hAnsi="Times New Roman" w:cs="Times New Roman"/>
          <w:b/>
          <w:bCs/>
        </w:rPr>
        <w:t>Трухина Е.Н.</w:t>
      </w:r>
      <w:r w:rsidR="00E86B45" w:rsidRPr="00173755">
        <w:rPr>
          <w:rFonts w:ascii="Times New Roman" w:hAnsi="Times New Roman" w:cs="Times New Roman"/>
          <w:b/>
          <w:bCs/>
        </w:rPr>
        <w:t xml:space="preserve"> – </w:t>
      </w:r>
      <w:r w:rsidR="00E86B45" w:rsidRPr="00173755">
        <w:rPr>
          <w:rFonts w:ascii="Times New Roman" w:hAnsi="Times New Roman" w:cs="Times New Roman"/>
          <w:bCs/>
        </w:rPr>
        <w:t>к. с.-х. н., доцент</w:t>
      </w:r>
      <w:r w:rsidR="00E86B45" w:rsidRPr="00173755">
        <w:rPr>
          <w:rFonts w:ascii="Times New Roman" w:hAnsi="Times New Roman" w:cs="Times New Roman"/>
        </w:rPr>
        <w:t xml:space="preserve"> кафедры «Землеустройство и кадастры»</w:t>
      </w:r>
      <w:r w:rsidR="00E86B45" w:rsidRPr="00173755">
        <w:rPr>
          <w:rFonts w:ascii="Times New Roman" w:hAnsi="Times New Roman" w:cs="Times New Roman"/>
          <w:bCs/>
        </w:rPr>
        <w:t>.</w:t>
      </w:r>
    </w:p>
    <w:p w14:paraId="77E12C27" w14:textId="77777777" w:rsidR="00661946" w:rsidRPr="00313785" w:rsidRDefault="00661946" w:rsidP="00661946">
      <w:pPr>
        <w:autoSpaceDE w:val="0"/>
        <w:autoSpaceDN w:val="0"/>
        <w:adjustRightInd w:val="0"/>
        <w:spacing w:after="0" w:line="240" w:lineRule="auto"/>
        <w:jc w:val="center"/>
        <w:rPr>
          <w:rFonts w:ascii="Times New Roman" w:hAnsi="Times New Roman" w:cs="Times New Roman"/>
          <w:b/>
          <w:bCs/>
          <w:sz w:val="24"/>
          <w:szCs w:val="24"/>
        </w:rPr>
      </w:pPr>
      <w:r w:rsidRPr="00313785">
        <w:rPr>
          <w:rFonts w:ascii="Times New Roman" w:hAnsi="Times New Roman" w:cs="Times New Roman"/>
          <w:b/>
          <w:bCs/>
          <w:sz w:val="24"/>
          <w:szCs w:val="24"/>
        </w:rPr>
        <w:lastRenderedPageBreak/>
        <w:t>Оплата производится</w:t>
      </w:r>
    </w:p>
    <w:p w14:paraId="1467C217" w14:textId="77777777" w:rsidR="00661946" w:rsidRPr="00313785" w:rsidRDefault="00661946" w:rsidP="00661946">
      <w:pPr>
        <w:autoSpaceDE w:val="0"/>
        <w:autoSpaceDN w:val="0"/>
        <w:adjustRightInd w:val="0"/>
        <w:spacing w:after="0" w:line="240" w:lineRule="auto"/>
        <w:jc w:val="center"/>
        <w:rPr>
          <w:rFonts w:ascii="Times New Roman" w:hAnsi="Times New Roman" w:cs="Times New Roman"/>
          <w:b/>
          <w:bCs/>
          <w:sz w:val="24"/>
          <w:szCs w:val="24"/>
        </w:rPr>
      </w:pPr>
      <w:r w:rsidRPr="00313785">
        <w:rPr>
          <w:rFonts w:ascii="Times New Roman" w:hAnsi="Times New Roman" w:cs="Times New Roman"/>
          <w:b/>
          <w:bCs/>
          <w:sz w:val="24"/>
          <w:szCs w:val="24"/>
        </w:rPr>
        <w:t>по следующим реквизитам:</w:t>
      </w:r>
    </w:p>
    <w:p w14:paraId="6B8DB1D0" w14:textId="77777777" w:rsidR="00661946" w:rsidRPr="0076542C" w:rsidRDefault="00661946"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hAnsi="Times New Roman" w:cs="Times New Roman"/>
          <w:b/>
          <w:bCs/>
          <w:sz w:val="20"/>
          <w:szCs w:val="20"/>
        </w:rPr>
        <w:t xml:space="preserve">ИНН </w:t>
      </w:r>
      <w:r w:rsidRPr="0076542C">
        <w:rPr>
          <w:rFonts w:ascii="Times New Roman" w:eastAsia="TimesNewRomanPSMT" w:hAnsi="Times New Roman" w:cs="Times New Roman"/>
          <w:sz w:val="20"/>
          <w:szCs w:val="20"/>
        </w:rPr>
        <w:t xml:space="preserve">6455024197 </w:t>
      </w:r>
      <w:r w:rsidRPr="0076542C">
        <w:rPr>
          <w:rFonts w:ascii="Times New Roman" w:hAnsi="Times New Roman" w:cs="Times New Roman"/>
          <w:b/>
          <w:bCs/>
          <w:sz w:val="20"/>
          <w:szCs w:val="20"/>
        </w:rPr>
        <w:t xml:space="preserve">КПП </w:t>
      </w:r>
      <w:r w:rsidRPr="0076542C">
        <w:rPr>
          <w:rFonts w:ascii="Times New Roman" w:eastAsia="TimesNewRomanPSMT" w:hAnsi="Times New Roman" w:cs="Times New Roman"/>
          <w:sz w:val="20"/>
          <w:szCs w:val="20"/>
        </w:rPr>
        <w:t>645501001</w:t>
      </w:r>
    </w:p>
    <w:p w14:paraId="65B189F1" w14:textId="77777777" w:rsidR="003009FD" w:rsidRPr="0076542C" w:rsidRDefault="00661946"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hAnsi="Times New Roman" w:cs="Times New Roman"/>
          <w:b/>
          <w:bCs/>
          <w:sz w:val="20"/>
          <w:szCs w:val="20"/>
        </w:rPr>
        <w:t xml:space="preserve">Получатель: </w:t>
      </w:r>
      <w:r w:rsidR="003009FD" w:rsidRPr="0076542C">
        <w:rPr>
          <w:rFonts w:ascii="Times New Roman" w:eastAsia="TimesNewRomanPSMT" w:hAnsi="Times New Roman" w:cs="Times New Roman"/>
          <w:sz w:val="20"/>
          <w:szCs w:val="20"/>
        </w:rPr>
        <w:t xml:space="preserve">УФК по Саратовской области (ФГБОУ ВО </w:t>
      </w:r>
      <w:proofErr w:type="spellStart"/>
      <w:r w:rsidR="003009FD" w:rsidRPr="0076542C">
        <w:rPr>
          <w:rFonts w:ascii="Times New Roman" w:eastAsia="TimesNewRomanPSMT" w:hAnsi="Times New Roman" w:cs="Times New Roman"/>
          <w:sz w:val="20"/>
          <w:szCs w:val="20"/>
        </w:rPr>
        <w:t>Вавиловский</w:t>
      </w:r>
      <w:proofErr w:type="spellEnd"/>
      <w:r w:rsidR="003009FD" w:rsidRPr="0076542C">
        <w:rPr>
          <w:rFonts w:ascii="Times New Roman" w:eastAsia="TimesNewRomanPSMT" w:hAnsi="Times New Roman" w:cs="Times New Roman"/>
          <w:sz w:val="20"/>
          <w:szCs w:val="20"/>
        </w:rPr>
        <w:t xml:space="preserve"> университет, л/с 20606У61160)</w:t>
      </w:r>
    </w:p>
    <w:p w14:paraId="21F59206" w14:textId="7264AC96" w:rsidR="00661946" w:rsidRPr="0076542C" w:rsidRDefault="00661946"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hAnsi="Times New Roman" w:cs="Times New Roman"/>
          <w:b/>
          <w:bCs/>
          <w:sz w:val="20"/>
          <w:szCs w:val="20"/>
        </w:rPr>
        <w:t xml:space="preserve">р/с </w:t>
      </w:r>
      <w:r w:rsidR="003009FD" w:rsidRPr="0076542C">
        <w:rPr>
          <w:rFonts w:ascii="Times New Roman" w:eastAsia="TimesNewRomanPSMT" w:hAnsi="Times New Roman" w:cs="Times New Roman"/>
          <w:sz w:val="20"/>
          <w:szCs w:val="20"/>
        </w:rPr>
        <w:t>03214643000000016000</w:t>
      </w:r>
    </w:p>
    <w:p w14:paraId="64EFB32A" w14:textId="25A4820A" w:rsidR="00661946" w:rsidRPr="0076542C" w:rsidRDefault="00661946"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hAnsi="Times New Roman" w:cs="Times New Roman"/>
          <w:b/>
          <w:bCs/>
          <w:sz w:val="20"/>
          <w:szCs w:val="20"/>
        </w:rPr>
        <w:t xml:space="preserve">Банк: </w:t>
      </w:r>
      <w:r w:rsidR="003009FD" w:rsidRPr="0076542C">
        <w:rPr>
          <w:rFonts w:ascii="Times New Roman" w:hAnsi="Times New Roman" w:cs="Times New Roman"/>
          <w:bCs/>
          <w:sz w:val="20"/>
          <w:szCs w:val="20"/>
        </w:rPr>
        <w:t>Отделение Саратов Банка России//УФК по Саратовской области. Г. Саратов</w:t>
      </w:r>
    </w:p>
    <w:p w14:paraId="5AB93AEE" w14:textId="6F29A91B" w:rsidR="00661946" w:rsidRPr="0076542C" w:rsidRDefault="00661946"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hAnsi="Times New Roman" w:cs="Times New Roman"/>
          <w:b/>
          <w:bCs/>
          <w:sz w:val="20"/>
          <w:szCs w:val="20"/>
        </w:rPr>
        <w:t xml:space="preserve">БИК </w:t>
      </w:r>
      <w:r w:rsidR="003009FD" w:rsidRPr="0076542C">
        <w:rPr>
          <w:rFonts w:ascii="Times New Roman" w:eastAsia="TimesNewRomanPSMT" w:hAnsi="Times New Roman" w:cs="Times New Roman"/>
          <w:sz w:val="20"/>
          <w:szCs w:val="20"/>
        </w:rPr>
        <w:t>01631112</w:t>
      </w:r>
      <w:r w:rsidRPr="0076542C">
        <w:rPr>
          <w:rFonts w:ascii="Times New Roman" w:eastAsia="TimesNewRomanPSMT" w:hAnsi="Times New Roman" w:cs="Times New Roman"/>
          <w:sz w:val="20"/>
          <w:szCs w:val="20"/>
        </w:rPr>
        <w:t>1</w:t>
      </w:r>
    </w:p>
    <w:p w14:paraId="2C495F41" w14:textId="23924E21" w:rsidR="0076542C" w:rsidRPr="0076542C" w:rsidRDefault="0076542C" w:rsidP="0076542C">
      <w:pPr>
        <w:autoSpaceDE w:val="0"/>
        <w:autoSpaceDN w:val="0"/>
        <w:adjustRightInd w:val="0"/>
        <w:spacing w:after="0" w:line="240" w:lineRule="auto"/>
        <w:ind w:left="-142"/>
        <w:rPr>
          <w:rFonts w:ascii="Times New Roman" w:eastAsia="TimesNewRomanPSMT" w:hAnsi="Times New Roman" w:cs="Times New Roman"/>
          <w:sz w:val="20"/>
          <w:szCs w:val="20"/>
        </w:rPr>
      </w:pPr>
      <w:proofErr w:type="spellStart"/>
      <w:r w:rsidRPr="0076542C">
        <w:rPr>
          <w:rFonts w:ascii="Times New Roman" w:eastAsia="TimesNewRomanPSMT" w:hAnsi="Times New Roman" w:cs="Times New Roman"/>
          <w:b/>
          <w:sz w:val="20"/>
          <w:szCs w:val="20"/>
        </w:rPr>
        <w:t>Корреспонденский</w:t>
      </w:r>
      <w:proofErr w:type="spellEnd"/>
      <w:r w:rsidRPr="0076542C">
        <w:rPr>
          <w:rFonts w:ascii="Times New Roman" w:eastAsia="TimesNewRomanPSMT" w:hAnsi="Times New Roman" w:cs="Times New Roman"/>
          <w:b/>
          <w:sz w:val="20"/>
          <w:szCs w:val="20"/>
        </w:rPr>
        <w:t xml:space="preserve"> счет:</w:t>
      </w:r>
      <w:r w:rsidRPr="0076542C">
        <w:rPr>
          <w:rFonts w:ascii="Times New Roman" w:eastAsia="TimesNewRomanPSMT" w:hAnsi="Times New Roman" w:cs="Times New Roman"/>
          <w:sz w:val="20"/>
          <w:szCs w:val="20"/>
        </w:rPr>
        <w:t xml:space="preserve"> 40102810845370000052</w:t>
      </w:r>
    </w:p>
    <w:p w14:paraId="3ECC0A00" w14:textId="7DFF1CCE" w:rsidR="0076542C" w:rsidRPr="0076542C" w:rsidRDefault="0076542C"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eastAsia="TimesNewRomanPSMT" w:hAnsi="Times New Roman" w:cs="Times New Roman"/>
          <w:b/>
          <w:sz w:val="20"/>
          <w:szCs w:val="20"/>
        </w:rPr>
        <w:t>ОКТМО:</w:t>
      </w:r>
      <w:r w:rsidRPr="0076542C">
        <w:rPr>
          <w:rFonts w:ascii="Times New Roman" w:eastAsia="TimesNewRomanPSMT" w:hAnsi="Times New Roman" w:cs="Times New Roman"/>
          <w:sz w:val="20"/>
          <w:szCs w:val="20"/>
        </w:rPr>
        <w:t xml:space="preserve"> 63701000</w:t>
      </w:r>
    </w:p>
    <w:p w14:paraId="3F00F53C" w14:textId="5C29EB38" w:rsidR="0076542C" w:rsidRPr="0076542C" w:rsidRDefault="0076542C"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eastAsia="TimesNewRomanPSMT" w:hAnsi="Times New Roman" w:cs="Times New Roman"/>
          <w:b/>
          <w:sz w:val="20"/>
          <w:szCs w:val="20"/>
        </w:rPr>
        <w:t>ОГРН:</w:t>
      </w:r>
      <w:r w:rsidRPr="0076542C">
        <w:rPr>
          <w:rFonts w:ascii="Times New Roman" w:eastAsia="TimesNewRomanPSMT" w:hAnsi="Times New Roman" w:cs="Times New Roman"/>
          <w:sz w:val="20"/>
          <w:szCs w:val="20"/>
        </w:rPr>
        <w:t xml:space="preserve"> 1026403670050</w:t>
      </w:r>
    </w:p>
    <w:p w14:paraId="0F16B327" w14:textId="1B542813" w:rsidR="00661946" w:rsidRPr="0076542C" w:rsidRDefault="003009FD"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eastAsia="TimesNewRomanPSMT" w:hAnsi="Times New Roman" w:cs="Times New Roman"/>
          <w:b/>
          <w:sz w:val="20"/>
          <w:szCs w:val="20"/>
        </w:rPr>
        <w:t>КБК</w:t>
      </w:r>
      <w:r w:rsidR="00661946" w:rsidRPr="0076542C">
        <w:rPr>
          <w:rFonts w:ascii="Times New Roman" w:eastAsia="TimesNewRomanPSMT" w:hAnsi="Times New Roman" w:cs="Times New Roman"/>
          <w:sz w:val="20"/>
          <w:szCs w:val="20"/>
        </w:rPr>
        <w:t xml:space="preserve"> 00000000000000000130</w:t>
      </w:r>
    </w:p>
    <w:p w14:paraId="74E387DA" w14:textId="60C7141E" w:rsidR="00661946" w:rsidRPr="0076542C" w:rsidRDefault="00661946" w:rsidP="0076542C">
      <w:pPr>
        <w:autoSpaceDE w:val="0"/>
        <w:autoSpaceDN w:val="0"/>
        <w:adjustRightInd w:val="0"/>
        <w:spacing w:after="0" w:line="240" w:lineRule="auto"/>
        <w:ind w:left="-142"/>
        <w:rPr>
          <w:rFonts w:ascii="Times New Roman" w:eastAsia="TimesNewRomanPSMT" w:hAnsi="Times New Roman" w:cs="Times New Roman"/>
          <w:sz w:val="20"/>
          <w:szCs w:val="20"/>
        </w:rPr>
      </w:pPr>
      <w:r w:rsidRPr="0076542C">
        <w:rPr>
          <w:rFonts w:ascii="Times New Roman" w:eastAsia="TimesNewRomanPSMT" w:hAnsi="Times New Roman" w:cs="Times New Roman"/>
          <w:sz w:val="20"/>
          <w:szCs w:val="20"/>
        </w:rPr>
        <w:t xml:space="preserve">Назначение платежа – </w:t>
      </w:r>
      <w:proofErr w:type="spellStart"/>
      <w:r w:rsidRPr="0076542C">
        <w:rPr>
          <w:rFonts w:ascii="Times New Roman" w:eastAsia="TimesNewRomanPSMT" w:hAnsi="Times New Roman" w:cs="Times New Roman"/>
          <w:sz w:val="20"/>
          <w:szCs w:val="20"/>
        </w:rPr>
        <w:t>оргвзнос</w:t>
      </w:r>
      <w:proofErr w:type="spellEnd"/>
      <w:r w:rsidRPr="0076542C">
        <w:rPr>
          <w:rFonts w:ascii="Times New Roman" w:eastAsia="TimesNewRomanPSMT" w:hAnsi="Times New Roman" w:cs="Times New Roman"/>
          <w:sz w:val="20"/>
          <w:szCs w:val="20"/>
        </w:rPr>
        <w:t xml:space="preserve"> за проведение Международной научно-практической конференции «</w:t>
      </w:r>
      <w:r w:rsidR="0076542C" w:rsidRPr="0076542C">
        <w:rPr>
          <w:rFonts w:ascii="Times New Roman" w:eastAsia="TimesNewRomanPSMT" w:hAnsi="Times New Roman" w:cs="Times New Roman"/>
          <w:sz w:val="20"/>
          <w:szCs w:val="20"/>
        </w:rPr>
        <w:t>Управление объектами недвижимости и развитием территорий</w:t>
      </w:r>
      <w:r w:rsidRPr="0076542C">
        <w:rPr>
          <w:rFonts w:ascii="Times New Roman" w:eastAsia="TimesNewRomanPSMT" w:hAnsi="Times New Roman" w:cs="Times New Roman"/>
          <w:sz w:val="20"/>
          <w:szCs w:val="20"/>
        </w:rPr>
        <w:t>», НДС не облагается (Назначение платежа указывается обязательно).</w:t>
      </w:r>
    </w:p>
    <w:p w14:paraId="64F14BF9" w14:textId="77777777" w:rsidR="0076542C" w:rsidRPr="0038529F" w:rsidRDefault="0076542C" w:rsidP="003939C2">
      <w:pPr>
        <w:autoSpaceDE w:val="0"/>
        <w:autoSpaceDN w:val="0"/>
        <w:adjustRightInd w:val="0"/>
        <w:spacing w:after="0" w:line="240" w:lineRule="auto"/>
        <w:jc w:val="center"/>
        <w:rPr>
          <w:rFonts w:ascii="Times New Roman" w:hAnsi="Times New Roman" w:cs="Times New Roman"/>
          <w:b/>
          <w:bCs/>
          <w:sz w:val="24"/>
          <w:szCs w:val="24"/>
        </w:rPr>
      </w:pPr>
    </w:p>
    <w:p w14:paraId="29FD82B2" w14:textId="7C34E300" w:rsidR="0038529F" w:rsidRDefault="0038529F" w:rsidP="003939C2">
      <w:pPr>
        <w:autoSpaceDE w:val="0"/>
        <w:autoSpaceDN w:val="0"/>
        <w:adjustRightInd w:val="0"/>
        <w:spacing w:after="0" w:line="240" w:lineRule="auto"/>
        <w:jc w:val="center"/>
        <w:rPr>
          <w:rFonts w:ascii="Times New Roman" w:hAnsi="Times New Roman" w:cs="Times New Roman"/>
          <w:b/>
          <w:bCs/>
          <w:sz w:val="24"/>
          <w:szCs w:val="24"/>
        </w:rPr>
      </w:pPr>
      <w:r w:rsidRPr="0038529F">
        <w:rPr>
          <w:rFonts w:ascii="Times New Roman" w:hAnsi="Times New Roman" w:cs="Times New Roman"/>
          <w:b/>
          <w:bCs/>
          <w:sz w:val="24"/>
          <w:szCs w:val="24"/>
        </w:rPr>
        <w:t xml:space="preserve">Внимание! </w:t>
      </w:r>
    </w:p>
    <w:p w14:paraId="13F57D80" w14:textId="77777777" w:rsidR="003939C2" w:rsidRPr="0038529F" w:rsidRDefault="003939C2" w:rsidP="003939C2">
      <w:pPr>
        <w:autoSpaceDE w:val="0"/>
        <w:autoSpaceDN w:val="0"/>
        <w:adjustRightInd w:val="0"/>
        <w:spacing w:after="0" w:line="240" w:lineRule="auto"/>
        <w:jc w:val="center"/>
        <w:rPr>
          <w:rFonts w:ascii="Times New Roman" w:hAnsi="Times New Roman" w:cs="Times New Roman"/>
          <w:b/>
          <w:bCs/>
          <w:sz w:val="24"/>
          <w:szCs w:val="24"/>
        </w:rPr>
      </w:pPr>
    </w:p>
    <w:p w14:paraId="7D8BA2AE" w14:textId="77777777" w:rsidR="0038529F" w:rsidRPr="00475F52" w:rsidRDefault="0038529F" w:rsidP="008E3F86">
      <w:pPr>
        <w:ind w:right="11" w:firstLine="284"/>
        <w:jc w:val="both"/>
        <w:rPr>
          <w:rFonts w:ascii="Times New Roman" w:hAnsi="Times New Roman" w:cs="Times New Roman"/>
          <w:sz w:val="20"/>
          <w:szCs w:val="20"/>
        </w:rPr>
      </w:pPr>
      <w:r w:rsidRPr="00475F52">
        <w:rPr>
          <w:rFonts w:ascii="Times New Roman" w:hAnsi="Times New Roman" w:cs="Times New Roman"/>
          <w:b/>
          <w:sz w:val="20"/>
          <w:szCs w:val="20"/>
        </w:rPr>
        <w:t>В соответствии с Постановлением Правительства РФ от 24.09.2013 № 842 (ред. от 26.09.2022) «О порядке присуждения ученых степеней» (вместе с «Положением о присуждении ученых степеней») определяется полнота изложения материалов диссертации в работах, опубликованных соискателем ученой степени, в том числе в материалах всероссийских и международных конференций и симпозиумов</w:t>
      </w:r>
      <w:r w:rsidRPr="00475F52">
        <w:rPr>
          <w:rFonts w:ascii="Times New Roman" w:hAnsi="Times New Roman" w:cs="Times New Roman"/>
          <w:sz w:val="20"/>
          <w:szCs w:val="20"/>
        </w:rPr>
        <w:t>.</w:t>
      </w:r>
    </w:p>
    <w:p w14:paraId="470D2CCA" w14:textId="77777777" w:rsidR="00E51D40" w:rsidRPr="0038529F" w:rsidRDefault="00E51D40" w:rsidP="0038529F">
      <w:pPr>
        <w:spacing w:after="0" w:line="240" w:lineRule="auto"/>
        <w:rPr>
          <w:rFonts w:ascii="Times New Roman" w:hAnsi="Times New Roman" w:cs="Times New Roman"/>
          <w:b/>
          <w:sz w:val="24"/>
          <w:szCs w:val="24"/>
        </w:rPr>
      </w:pPr>
    </w:p>
    <w:p w14:paraId="535300D9" w14:textId="5A583AAA" w:rsidR="004A208F" w:rsidRDefault="00100D02" w:rsidP="00313785">
      <w:pPr>
        <w:autoSpaceDE w:val="0"/>
        <w:autoSpaceDN w:val="0"/>
        <w:adjustRightInd w:val="0"/>
        <w:spacing w:after="0" w:line="240" w:lineRule="auto"/>
        <w:jc w:val="center"/>
        <w:rPr>
          <w:rFonts w:ascii="Times New Roman" w:hAnsi="Times New Roman" w:cs="Times New Roman"/>
          <w:b/>
          <w:bCs/>
          <w:sz w:val="26"/>
          <w:szCs w:val="26"/>
        </w:rPr>
      </w:pPr>
      <w:r w:rsidRPr="00100D02">
        <w:rPr>
          <w:rFonts w:ascii="Times New Roman" w:hAnsi="Times New Roman" w:cs="Times New Roman"/>
          <w:b/>
          <w:bCs/>
          <w:noProof/>
          <w:sz w:val="26"/>
          <w:szCs w:val="26"/>
          <w:lang w:eastAsia="ru-RU"/>
        </w:rPr>
        <w:drawing>
          <wp:inline distT="0" distB="0" distL="0" distR="0" wp14:anchorId="0EA5AE3D" wp14:editId="088015E3">
            <wp:extent cx="2252345" cy="1339402"/>
            <wp:effectExtent l="0" t="0" r="0" b="0"/>
            <wp:docPr id="1" name="Рисунок 1" descr="Общ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ая информац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728" cy="1364011"/>
                    </a:xfrm>
                    <a:prstGeom prst="rect">
                      <a:avLst/>
                    </a:prstGeom>
                    <a:noFill/>
                    <a:ln>
                      <a:noFill/>
                    </a:ln>
                  </pic:spPr>
                </pic:pic>
              </a:graphicData>
            </a:graphic>
          </wp:inline>
        </w:drawing>
      </w:r>
    </w:p>
    <w:p w14:paraId="6C3361F6" w14:textId="77777777" w:rsidR="004A208F" w:rsidRDefault="004A208F" w:rsidP="00313785">
      <w:pPr>
        <w:autoSpaceDE w:val="0"/>
        <w:autoSpaceDN w:val="0"/>
        <w:adjustRightInd w:val="0"/>
        <w:spacing w:after="0" w:line="240" w:lineRule="auto"/>
        <w:jc w:val="center"/>
        <w:rPr>
          <w:rFonts w:ascii="Times New Roman" w:hAnsi="Times New Roman" w:cs="Times New Roman"/>
          <w:b/>
          <w:bCs/>
          <w:sz w:val="26"/>
          <w:szCs w:val="26"/>
        </w:rPr>
      </w:pPr>
    </w:p>
    <w:p w14:paraId="5F7C2868" w14:textId="26FFF667" w:rsidR="00313785" w:rsidRDefault="00313785" w:rsidP="00313785">
      <w:pPr>
        <w:autoSpaceDE w:val="0"/>
        <w:autoSpaceDN w:val="0"/>
        <w:adjustRightInd w:val="0"/>
        <w:spacing w:after="0" w:line="240" w:lineRule="auto"/>
        <w:jc w:val="center"/>
        <w:rPr>
          <w:rFonts w:ascii="Times New Roman" w:hAnsi="Times New Roman" w:cs="Times New Roman"/>
          <w:b/>
          <w:bCs/>
          <w:sz w:val="26"/>
          <w:szCs w:val="26"/>
        </w:rPr>
      </w:pPr>
      <w:r w:rsidRPr="00BC1673">
        <w:rPr>
          <w:rFonts w:ascii="Times New Roman" w:hAnsi="Times New Roman" w:cs="Times New Roman"/>
          <w:b/>
          <w:bCs/>
          <w:sz w:val="26"/>
          <w:szCs w:val="26"/>
        </w:rPr>
        <w:lastRenderedPageBreak/>
        <w:t>Внимание!</w:t>
      </w:r>
    </w:p>
    <w:p w14:paraId="449C999F" w14:textId="77777777" w:rsidR="004A208F" w:rsidRPr="00BC1673" w:rsidRDefault="004A208F" w:rsidP="00313785">
      <w:pPr>
        <w:autoSpaceDE w:val="0"/>
        <w:autoSpaceDN w:val="0"/>
        <w:adjustRightInd w:val="0"/>
        <w:spacing w:after="0" w:line="240" w:lineRule="auto"/>
        <w:jc w:val="center"/>
        <w:rPr>
          <w:rFonts w:ascii="Times New Roman" w:hAnsi="Times New Roman" w:cs="Times New Roman"/>
          <w:b/>
          <w:bCs/>
          <w:sz w:val="26"/>
          <w:szCs w:val="26"/>
        </w:rPr>
      </w:pPr>
    </w:p>
    <w:p w14:paraId="18536680" w14:textId="5F098D13" w:rsidR="00661946" w:rsidRPr="00475F52" w:rsidRDefault="00661946" w:rsidP="0038529F">
      <w:pPr>
        <w:numPr>
          <w:ilvl w:val="0"/>
          <w:numId w:val="10"/>
        </w:numPr>
        <w:tabs>
          <w:tab w:val="clear" w:pos="720"/>
          <w:tab w:val="num" w:pos="0"/>
          <w:tab w:val="left" w:pos="993"/>
        </w:tabs>
        <w:spacing w:after="0" w:line="240" w:lineRule="auto"/>
        <w:ind w:left="0" w:firstLine="284"/>
        <w:jc w:val="both"/>
        <w:rPr>
          <w:rFonts w:ascii="Times New Roman" w:hAnsi="Times New Roman" w:cs="Times New Roman"/>
          <w:spacing w:val="-4"/>
          <w:sz w:val="20"/>
          <w:szCs w:val="20"/>
        </w:rPr>
      </w:pPr>
      <w:r w:rsidRPr="00475F52">
        <w:rPr>
          <w:rFonts w:ascii="Times New Roman" w:hAnsi="Times New Roman" w:cs="Times New Roman"/>
          <w:spacing w:val="-4"/>
          <w:sz w:val="20"/>
          <w:szCs w:val="20"/>
        </w:rPr>
        <w:t>За участие в конференции НДС не взимается (писать в платежном поручении).</w:t>
      </w:r>
    </w:p>
    <w:p w14:paraId="7F411154" w14:textId="734775B2" w:rsidR="0038529F" w:rsidRPr="00475F52" w:rsidRDefault="0038529F" w:rsidP="0038529F">
      <w:pPr>
        <w:numPr>
          <w:ilvl w:val="0"/>
          <w:numId w:val="10"/>
        </w:numPr>
        <w:tabs>
          <w:tab w:val="clear" w:pos="720"/>
          <w:tab w:val="num" w:pos="0"/>
          <w:tab w:val="left" w:pos="993"/>
        </w:tabs>
        <w:spacing w:after="0" w:line="240" w:lineRule="auto"/>
        <w:ind w:left="0" w:firstLine="284"/>
        <w:jc w:val="both"/>
        <w:rPr>
          <w:rFonts w:ascii="Times New Roman" w:hAnsi="Times New Roman" w:cs="Times New Roman"/>
          <w:spacing w:val="-4"/>
          <w:sz w:val="20"/>
          <w:szCs w:val="20"/>
        </w:rPr>
      </w:pPr>
      <w:r w:rsidRPr="00475F52">
        <w:rPr>
          <w:rFonts w:ascii="Times New Roman" w:hAnsi="Times New Roman" w:cs="Times New Roman"/>
          <w:spacing w:val="-4"/>
          <w:sz w:val="20"/>
          <w:szCs w:val="20"/>
        </w:rPr>
        <w:t xml:space="preserve">Статьи, заявки должны поступить в оргкомитет не позднее </w:t>
      </w:r>
      <w:r w:rsidR="002357D0" w:rsidRPr="002357D0">
        <w:rPr>
          <w:rFonts w:ascii="Times New Roman" w:hAnsi="Times New Roman" w:cs="Times New Roman"/>
          <w:b/>
          <w:i/>
          <w:spacing w:val="-4"/>
          <w:sz w:val="20"/>
          <w:szCs w:val="20"/>
        </w:rPr>
        <w:t>4 июня</w:t>
      </w:r>
      <w:r w:rsidR="00457826">
        <w:rPr>
          <w:rFonts w:ascii="Times New Roman" w:hAnsi="Times New Roman" w:cs="Times New Roman"/>
          <w:spacing w:val="-4"/>
          <w:sz w:val="20"/>
          <w:szCs w:val="20"/>
        </w:rPr>
        <w:t xml:space="preserve"> </w:t>
      </w:r>
      <w:r w:rsidR="002E2F95" w:rsidRPr="00475F52">
        <w:rPr>
          <w:rFonts w:ascii="Times New Roman" w:hAnsi="Times New Roman" w:cs="Times New Roman"/>
          <w:b/>
          <w:bCs/>
          <w:i/>
          <w:iCs/>
          <w:spacing w:val="-4"/>
          <w:sz w:val="20"/>
          <w:szCs w:val="20"/>
        </w:rPr>
        <w:t>202</w:t>
      </w:r>
      <w:r w:rsidR="00457826">
        <w:rPr>
          <w:rFonts w:ascii="Times New Roman" w:hAnsi="Times New Roman" w:cs="Times New Roman"/>
          <w:b/>
          <w:bCs/>
          <w:i/>
          <w:iCs/>
          <w:spacing w:val="-4"/>
          <w:sz w:val="20"/>
          <w:szCs w:val="20"/>
        </w:rPr>
        <w:t>4</w:t>
      </w:r>
      <w:r w:rsidR="002E2F95" w:rsidRPr="00475F52">
        <w:rPr>
          <w:rFonts w:ascii="Times New Roman" w:hAnsi="Times New Roman" w:cs="Times New Roman"/>
          <w:b/>
          <w:bCs/>
          <w:i/>
          <w:iCs/>
          <w:spacing w:val="-4"/>
          <w:sz w:val="20"/>
          <w:szCs w:val="20"/>
        </w:rPr>
        <w:t xml:space="preserve"> г.</w:t>
      </w:r>
    </w:p>
    <w:p w14:paraId="5FBD79CC" w14:textId="77777777" w:rsidR="0038529F" w:rsidRPr="00475F52" w:rsidRDefault="0038529F" w:rsidP="0038529F">
      <w:pPr>
        <w:numPr>
          <w:ilvl w:val="0"/>
          <w:numId w:val="10"/>
        </w:numPr>
        <w:tabs>
          <w:tab w:val="clear" w:pos="720"/>
          <w:tab w:val="num" w:pos="0"/>
          <w:tab w:val="left" w:pos="993"/>
        </w:tabs>
        <w:spacing w:after="0" w:line="240" w:lineRule="auto"/>
        <w:ind w:left="0" w:firstLine="284"/>
        <w:jc w:val="both"/>
        <w:rPr>
          <w:rFonts w:ascii="Times New Roman" w:hAnsi="Times New Roman" w:cs="Times New Roman"/>
          <w:sz w:val="20"/>
          <w:szCs w:val="20"/>
        </w:rPr>
      </w:pPr>
      <w:r w:rsidRPr="00475F52">
        <w:rPr>
          <w:rFonts w:ascii="Times New Roman" w:hAnsi="Times New Roman" w:cs="Times New Roman"/>
          <w:sz w:val="20"/>
          <w:szCs w:val="20"/>
        </w:rPr>
        <w:t>Электронная версия сборника будет размещена в Научной электронной библиотеке (eLibrary.ru).</w:t>
      </w:r>
    </w:p>
    <w:p w14:paraId="02F66FA3" w14:textId="77777777" w:rsidR="0038529F" w:rsidRPr="00475F52" w:rsidRDefault="0038529F" w:rsidP="0038529F">
      <w:pPr>
        <w:numPr>
          <w:ilvl w:val="0"/>
          <w:numId w:val="10"/>
        </w:numPr>
        <w:tabs>
          <w:tab w:val="clear" w:pos="720"/>
          <w:tab w:val="num" w:pos="426"/>
          <w:tab w:val="left" w:pos="993"/>
        </w:tabs>
        <w:spacing w:after="0" w:line="240" w:lineRule="auto"/>
        <w:ind w:left="0" w:firstLine="284"/>
        <w:jc w:val="both"/>
        <w:rPr>
          <w:rFonts w:ascii="Times New Roman" w:hAnsi="Times New Roman" w:cs="Times New Roman"/>
          <w:sz w:val="20"/>
          <w:szCs w:val="20"/>
        </w:rPr>
      </w:pPr>
      <w:r w:rsidRPr="00475F52">
        <w:rPr>
          <w:rFonts w:ascii="Times New Roman" w:hAnsi="Times New Roman" w:cs="Times New Roman"/>
          <w:sz w:val="20"/>
          <w:szCs w:val="20"/>
        </w:rPr>
        <w:t xml:space="preserve">Сборник войдет в РИНЦ (библиографическую базу данных научных публикаций и научного цитирования). </w:t>
      </w:r>
    </w:p>
    <w:p w14:paraId="4325829A" w14:textId="77777777" w:rsidR="0038529F" w:rsidRPr="00475F52" w:rsidRDefault="0038529F" w:rsidP="0038529F">
      <w:pPr>
        <w:numPr>
          <w:ilvl w:val="0"/>
          <w:numId w:val="10"/>
        </w:numPr>
        <w:tabs>
          <w:tab w:val="clear" w:pos="720"/>
          <w:tab w:val="num" w:pos="0"/>
          <w:tab w:val="left" w:pos="993"/>
        </w:tabs>
        <w:spacing w:after="0" w:line="240" w:lineRule="auto"/>
        <w:ind w:left="0" w:firstLine="284"/>
        <w:jc w:val="both"/>
        <w:rPr>
          <w:rFonts w:ascii="Times New Roman" w:hAnsi="Times New Roman" w:cs="Times New Roman"/>
          <w:sz w:val="20"/>
          <w:szCs w:val="20"/>
        </w:rPr>
      </w:pPr>
      <w:r w:rsidRPr="00475F52">
        <w:rPr>
          <w:rFonts w:ascii="Times New Roman" w:hAnsi="Times New Roman" w:cs="Times New Roman"/>
          <w:sz w:val="20"/>
          <w:szCs w:val="20"/>
        </w:rPr>
        <w:t>Сборникам трудов присваивается международный индекс ISBN.</w:t>
      </w:r>
    </w:p>
    <w:p w14:paraId="227DF858" w14:textId="19DBC636" w:rsidR="008E3F86" w:rsidRDefault="008E3F86" w:rsidP="004A208F">
      <w:pPr>
        <w:spacing w:after="0" w:line="240" w:lineRule="auto"/>
        <w:jc w:val="center"/>
        <w:rPr>
          <w:rFonts w:ascii="Times New Roman" w:hAnsi="Times New Roman" w:cs="Times New Roman"/>
        </w:rPr>
      </w:pPr>
    </w:p>
    <w:p w14:paraId="50995E19" w14:textId="77777777" w:rsidR="008E3F86" w:rsidRPr="00475F52" w:rsidRDefault="008E3F86" w:rsidP="008E3F86">
      <w:pPr>
        <w:pStyle w:val="Default"/>
        <w:ind w:left="142"/>
        <w:jc w:val="center"/>
        <w:rPr>
          <w:b/>
          <w:i/>
        </w:rPr>
      </w:pPr>
      <w:r w:rsidRPr="00475F52">
        <w:rPr>
          <w:b/>
          <w:i/>
        </w:rPr>
        <w:t>Просим ознакомить с данным информационным письмом всех заинтересованных специалистов.</w:t>
      </w:r>
    </w:p>
    <w:p w14:paraId="26BBBBA0" w14:textId="77777777" w:rsidR="008E3F86" w:rsidRPr="00BC1673" w:rsidRDefault="008E3F86" w:rsidP="008E3F86">
      <w:pPr>
        <w:pStyle w:val="Default"/>
        <w:rPr>
          <w:bCs/>
          <w:sz w:val="16"/>
          <w:szCs w:val="16"/>
        </w:rPr>
      </w:pPr>
    </w:p>
    <w:p w14:paraId="1F4FB9D8" w14:textId="77777777" w:rsidR="008E3F86" w:rsidRDefault="008E3F86" w:rsidP="004A208F">
      <w:pPr>
        <w:spacing w:after="0" w:line="240" w:lineRule="auto"/>
        <w:jc w:val="center"/>
        <w:rPr>
          <w:rFonts w:ascii="Times New Roman" w:hAnsi="Times New Roman" w:cs="Times New Roman"/>
        </w:rPr>
      </w:pPr>
    </w:p>
    <w:p w14:paraId="20A1EAA8" w14:textId="77777777" w:rsidR="00457826" w:rsidRDefault="0038529F" w:rsidP="004A208F">
      <w:pPr>
        <w:spacing w:after="0" w:line="240" w:lineRule="auto"/>
        <w:jc w:val="center"/>
        <w:rPr>
          <w:rFonts w:ascii="Times New Roman" w:hAnsi="Times New Roman" w:cs="Times New Roman"/>
        </w:rPr>
      </w:pPr>
      <w:r w:rsidRPr="0038529F">
        <w:rPr>
          <w:rFonts w:ascii="Times New Roman" w:hAnsi="Times New Roman" w:cs="Times New Roman"/>
        </w:rPr>
        <w:t xml:space="preserve">Ответственный за публикацию сборника </w:t>
      </w:r>
    </w:p>
    <w:p w14:paraId="1110253E" w14:textId="7D14C3A1" w:rsidR="0038529F" w:rsidRPr="0038529F" w:rsidRDefault="0038529F" w:rsidP="004A208F">
      <w:pPr>
        <w:spacing w:after="0" w:line="240" w:lineRule="auto"/>
        <w:jc w:val="center"/>
        <w:rPr>
          <w:rFonts w:ascii="Times New Roman" w:hAnsi="Times New Roman" w:cs="Times New Roman"/>
        </w:rPr>
      </w:pPr>
      <w:r w:rsidRPr="0038529F">
        <w:rPr>
          <w:rFonts w:ascii="Times New Roman" w:hAnsi="Times New Roman" w:cs="Times New Roman"/>
        </w:rPr>
        <w:t>материалов конференции:</w:t>
      </w:r>
    </w:p>
    <w:p w14:paraId="0D69853C" w14:textId="15A753FB" w:rsidR="00BC1673" w:rsidRPr="004A208F" w:rsidRDefault="004A208F" w:rsidP="004A208F">
      <w:pPr>
        <w:spacing w:after="0" w:line="240" w:lineRule="auto"/>
        <w:jc w:val="center"/>
        <w:rPr>
          <w:rFonts w:ascii="Times New Roman" w:eastAsia="Times New Roman" w:hAnsi="Times New Roman" w:cs="Times New Roman"/>
          <w:b/>
          <w:i/>
          <w:sz w:val="24"/>
          <w:szCs w:val="24"/>
          <w:lang w:eastAsia="ru-RU"/>
        </w:rPr>
      </w:pPr>
      <w:r w:rsidRPr="004A208F">
        <w:rPr>
          <w:rFonts w:ascii="Times New Roman" w:eastAsia="Times New Roman" w:hAnsi="Times New Roman" w:cs="Times New Roman"/>
          <w:b/>
          <w:i/>
          <w:sz w:val="24"/>
          <w:szCs w:val="24"/>
          <w:lang w:eastAsia="ru-RU"/>
        </w:rPr>
        <w:t>Трухина Елена Николаевна</w:t>
      </w:r>
    </w:p>
    <w:p w14:paraId="52545D1C" w14:textId="77777777" w:rsidR="004A208F" w:rsidRDefault="004A208F" w:rsidP="00BC1673">
      <w:pPr>
        <w:pStyle w:val="Default"/>
        <w:jc w:val="center"/>
        <w:rPr>
          <w:bCs/>
          <w:u w:val="single"/>
        </w:rPr>
      </w:pPr>
    </w:p>
    <w:p w14:paraId="2428F610" w14:textId="51520345" w:rsidR="00313785" w:rsidRPr="004A208F" w:rsidRDefault="00313785" w:rsidP="00BC1673">
      <w:pPr>
        <w:pStyle w:val="Default"/>
        <w:jc w:val="center"/>
      </w:pPr>
      <w:r w:rsidRPr="004A208F">
        <w:rPr>
          <w:bCs/>
        </w:rPr>
        <w:t>Адрес оргкомитета:</w:t>
      </w:r>
    </w:p>
    <w:p w14:paraId="52747E2E" w14:textId="7BF2F99C" w:rsidR="006D50E5" w:rsidRPr="006D50E5" w:rsidRDefault="00313785" w:rsidP="006D50E5">
      <w:pPr>
        <w:pStyle w:val="Default"/>
        <w:jc w:val="center"/>
      </w:pPr>
      <w:r w:rsidRPr="006D50E5">
        <w:t xml:space="preserve">410012, г. Саратов, </w:t>
      </w:r>
      <w:r w:rsidR="007F491E">
        <w:t>пр-т П</w:t>
      </w:r>
      <w:r w:rsidR="004A208F">
        <w:t xml:space="preserve">етра </w:t>
      </w:r>
      <w:r w:rsidR="007F491E">
        <w:t>Столыпина, зд.4, стр.3</w:t>
      </w:r>
      <w:r w:rsidRPr="006D50E5">
        <w:t xml:space="preserve"> </w:t>
      </w:r>
    </w:p>
    <w:p w14:paraId="5F90294B" w14:textId="77777777" w:rsidR="007F491E" w:rsidRDefault="00736FC0" w:rsidP="006D50E5">
      <w:pPr>
        <w:pStyle w:val="Default"/>
        <w:jc w:val="center"/>
      </w:pPr>
      <w:r>
        <w:t xml:space="preserve">ФГБОУ ВО </w:t>
      </w:r>
      <w:proofErr w:type="spellStart"/>
      <w:r w:rsidR="007F491E">
        <w:t>Вавиловский</w:t>
      </w:r>
      <w:proofErr w:type="spellEnd"/>
      <w:r w:rsidR="007F491E">
        <w:t xml:space="preserve"> университет</w:t>
      </w:r>
      <w:r w:rsidR="00313785" w:rsidRPr="006D50E5">
        <w:t>,</w:t>
      </w:r>
    </w:p>
    <w:p w14:paraId="5A1997A8" w14:textId="00D3FCA6" w:rsidR="00313785" w:rsidRPr="006D50E5" w:rsidRDefault="00313785" w:rsidP="006D50E5">
      <w:pPr>
        <w:pStyle w:val="Default"/>
        <w:jc w:val="center"/>
      </w:pPr>
      <w:r w:rsidRPr="006D50E5">
        <w:t xml:space="preserve"> ком. 529.</w:t>
      </w:r>
    </w:p>
    <w:p w14:paraId="22DBE5EB" w14:textId="77777777" w:rsidR="006D50E5" w:rsidRPr="006D50E5" w:rsidRDefault="006D50E5" w:rsidP="00313785">
      <w:pPr>
        <w:pStyle w:val="Default"/>
      </w:pPr>
    </w:p>
    <w:p w14:paraId="691032B3" w14:textId="68FBF142" w:rsidR="00313785" w:rsidRPr="006D50E5" w:rsidRDefault="00313785" w:rsidP="00313785">
      <w:pPr>
        <w:pStyle w:val="Default"/>
      </w:pPr>
      <w:r w:rsidRPr="006D50E5">
        <w:t xml:space="preserve">Телефон для </w:t>
      </w:r>
      <w:proofErr w:type="gramStart"/>
      <w:r w:rsidRPr="006D50E5">
        <w:t>справок:</w:t>
      </w:r>
      <w:r w:rsidR="00FD6905">
        <w:t>+</w:t>
      </w:r>
      <w:proofErr w:type="gramEnd"/>
      <w:r w:rsidR="00FD6905">
        <w:t>7</w:t>
      </w:r>
      <w:r w:rsidR="00EC6F3E">
        <w:t>(</w:t>
      </w:r>
      <w:r w:rsidR="00736FC0">
        <w:t>9</w:t>
      </w:r>
      <w:r w:rsidR="002E2F95">
        <w:t>06</w:t>
      </w:r>
      <w:r w:rsidR="00EC6F3E">
        <w:t>)</w:t>
      </w:r>
      <w:r w:rsidR="002E2F95">
        <w:t>302</w:t>
      </w:r>
      <w:r w:rsidR="00EC6F3E">
        <w:t>-</w:t>
      </w:r>
      <w:r w:rsidR="002E2F95">
        <w:t>97</w:t>
      </w:r>
      <w:r w:rsidR="00EC6F3E">
        <w:t>-</w:t>
      </w:r>
      <w:r w:rsidR="002E2F95">
        <w:t>01</w:t>
      </w:r>
    </w:p>
    <w:p w14:paraId="089BB05B" w14:textId="77777777" w:rsidR="002E2F95" w:rsidRPr="00CB122A" w:rsidRDefault="00313785" w:rsidP="002E2F95">
      <w:pPr>
        <w:pStyle w:val="Default"/>
        <w:rPr>
          <w:b/>
          <w:u w:val="single"/>
        </w:rPr>
      </w:pPr>
      <w:r w:rsidRPr="006D50E5">
        <w:rPr>
          <w:lang w:val="en-US"/>
        </w:rPr>
        <w:t>E</w:t>
      </w:r>
      <w:r w:rsidRPr="00CB122A">
        <w:t>-</w:t>
      </w:r>
      <w:r w:rsidRPr="006D50E5">
        <w:rPr>
          <w:lang w:val="en-US"/>
        </w:rPr>
        <w:t>mail</w:t>
      </w:r>
      <w:r w:rsidRPr="00CB122A">
        <w:t xml:space="preserve">: </w:t>
      </w:r>
      <w:proofErr w:type="spellStart"/>
      <w:r w:rsidR="002E2F95" w:rsidRPr="004A208F">
        <w:rPr>
          <w:b/>
          <w:lang w:val="en-US"/>
        </w:rPr>
        <w:t>truhina</w:t>
      </w:r>
      <w:proofErr w:type="spellEnd"/>
      <w:r w:rsidR="002E2F95" w:rsidRPr="00CB122A">
        <w:rPr>
          <w:b/>
        </w:rPr>
        <w:t>-</w:t>
      </w:r>
      <w:proofErr w:type="spellStart"/>
      <w:r w:rsidR="002E2F95" w:rsidRPr="004A208F">
        <w:rPr>
          <w:b/>
          <w:lang w:val="en-US"/>
        </w:rPr>
        <w:t>elena</w:t>
      </w:r>
      <w:proofErr w:type="spellEnd"/>
      <w:r w:rsidR="002E2F95" w:rsidRPr="00CB122A">
        <w:rPr>
          <w:b/>
        </w:rPr>
        <w:t>-27@</w:t>
      </w:r>
      <w:r w:rsidR="002E2F95" w:rsidRPr="004A208F">
        <w:rPr>
          <w:b/>
          <w:lang w:val="en-US"/>
        </w:rPr>
        <w:t>rambler</w:t>
      </w:r>
      <w:r w:rsidR="002E2F95" w:rsidRPr="00CB122A">
        <w:rPr>
          <w:b/>
        </w:rPr>
        <w:t>.</w:t>
      </w:r>
      <w:proofErr w:type="spellStart"/>
      <w:r w:rsidR="002E2F95" w:rsidRPr="004A208F">
        <w:rPr>
          <w:b/>
          <w:lang w:val="en-US"/>
        </w:rPr>
        <w:t>ru</w:t>
      </w:r>
      <w:proofErr w:type="spellEnd"/>
    </w:p>
    <w:p w14:paraId="1DD4C7E8" w14:textId="51B5AFF7" w:rsidR="00313785" w:rsidRPr="006D50E5" w:rsidRDefault="00313785" w:rsidP="00313785">
      <w:pPr>
        <w:pStyle w:val="Default"/>
      </w:pPr>
      <w:r w:rsidRPr="00CA2958">
        <w:t xml:space="preserve">Наш сайт: </w:t>
      </w:r>
      <w:r w:rsidR="00CA2958">
        <w:rPr>
          <w:rStyle w:val="a3"/>
          <w:lang w:val="en-US"/>
        </w:rPr>
        <w:t>www</w:t>
      </w:r>
      <w:r w:rsidR="00CA2958" w:rsidRPr="00CA2958">
        <w:rPr>
          <w:rStyle w:val="a3"/>
        </w:rPr>
        <w:t>.</w:t>
      </w:r>
      <w:proofErr w:type="spellStart"/>
      <w:r w:rsidR="00CA2958">
        <w:rPr>
          <w:rStyle w:val="a3"/>
          <w:lang w:val="en-US"/>
        </w:rPr>
        <w:t>vavilovsar</w:t>
      </w:r>
      <w:proofErr w:type="spellEnd"/>
      <w:r w:rsidR="00CA2958" w:rsidRPr="00CA2958">
        <w:rPr>
          <w:rStyle w:val="a3"/>
        </w:rPr>
        <w:t>.</w:t>
      </w:r>
      <w:proofErr w:type="spellStart"/>
      <w:r w:rsidR="00CA2958">
        <w:rPr>
          <w:rStyle w:val="a3"/>
          <w:lang w:val="en-US"/>
        </w:rPr>
        <w:t>ru</w:t>
      </w:r>
      <w:proofErr w:type="spellEnd"/>
      <w:r w:rsidRPr="006D50E5">
        <w:t xml:space="preserve"> </w:t>
      </w:r>
    </w:p>
    <w:p w14:paraId="06EFF168" w14:textId="77777777" w:rsidR="005E4CE6" w:rsidRPr="006D50E5" w:rsidRDefault="005E4CE6" w:rsidP="0007495F">
      <w:pPr>
        <w:pStyle w:val="a5"/>
        <w:spacing w:after="0" w:line="240" w:lineRule="auto"/>
        <w:ind w:left="0"/>
        <w:jc w:val="center"/>
        <w:rPr>
          <w:rFonts w:ascii="Times New Roman" w:hAnsi="Times New Roman" w:cs="Times New Roman"/>
          <w:b/>
          <w:i/>
          <w:sz w:val="24"/>
          <w:szCs w:val="24"/>
        </w:rPr>
      </w:pPr>
    </w:p>
    <w:p w14:paraId="3E0CCF5D" w14:textId="6CEC4F9E" w:rsidR="00993A4A" w:rsidRPr="00E465C0" w:rsidRDefault="00993A4A" w:rsidP="0007495F">
      <w:pPr>
        <w:pStyle w:val="a5"/>
        <w:spacing w:after="0" w:line="240" w:lineRule="auto"/>
        <w:ind w:left="0"/>
        <w:jc w:val="center"/>
        <w:rPr>
          <w:rFonts w:ascii="Times New Roman" w:hAnsi="Times New Roman" w:cs="Times New Roman"/>
          <w:b/>
          <w:i/>
          <w:sz w:val="28"/>
          <w:szCs w:val="28"/>
        </w:rPr>
      </w:pPr>
      <w:r w:rsidRPr="00E465C0">
        <w:rPr>
          <w:rFonts w:ascii="Times New Roman" w:hAnsi="Times New Roman" w:cs="Times New Roman"/>
          <w:b/>
          <w:i/>
          <w:sz w:val="28"/>
          <w:szCs w:val="28"/>
        </w:rPr>
        <w:t>Заранее благодарим</w:t>
      </w:r>
    </w:p>
    <w:p w14:paraId="0C7BFF8D" w14:textId="020D1F12" w:rsidR="00313303" w:rsidRDefault="00993A4A" w:rsidP="0007495F">
      <w:pPr>
        <w:pStyle w:val="a5"/>
        <w:spacing w:after="0" w:line="240" w:lineRule="auto"/>
        <w:ind w:left="0"/>
        <w:jc w:val="center"/>
        <w:rPr>
          <w:rFonts w:ascii="Times New Roman" w:hAnsi="Times New Roman" w:cs="Times New Roman"/>
          <w:b/>
          <w:i/>
          <w:sz w:val="28"/>
          <w:szCs w:val="28"/>
        </w:rPr>
      </w:pPr>
      <w:r w:rsidRPr="00E465C0">
        <w:rPr>
          <w:rFonts w:ascii="Times New Roman" w:hAnsi="Times New Roman" w:cs="Times New Roman"/>
          <w:b/>
          <w:i/>
          <w:sz w:val="28"/>
          <w:szCs w:val="28"/>
        </w:rPr>
        <w:t>за проявленный интерес!</w:t>
      </w:r>
    </w:p>
    <w:p w14:paraId="4FEE42CA" w14:textId="028518A0" w:rsidR="00B440ED" w:rsidRDefault="00B440ED" w:rsidP="0007495F">
      <w:pPr>
        <w:pStyle w:val="a5"/>
        <w:spacing w:after="0" w:line="240" w:lineRule="auto"/>
        <w:ind w:left="0"/>
        <w:jc w:val="center"/>
        <w:rPr>
          <w:rFonts w:ascii="Times New Roman" w:hAnsi="Times New Roman" w:cs="Times New Roman"/>
          <w:b/>
          <w:i/>
          <w:sz w:val="28"/>
          <w:szCs w:val="28"/>
        </w:rPr>
      </w:pPr>
    </w:p>
    <w:sectPr w:rsidR="00B440ED" w:rsidSect="00DA028C">
      <w:pgSz w:w="16838" w:h="11906" w:orient="landscape"/>
      <w:pgMar w:top="709" w:right="678" w:bottom="851" w:left="567" w:header="709" w:footer="709" w:gutter="0"/>
      <w:pgBorders w:offsetFrom="page">
        <w:top w:val="single" w:sz="4" w:space="24" w:color="auto"/>
        <w:left w:val="single" w:sz="4" w:space="24" w:color="auto"/>
        <w:bottom w:val="single" w:sz="4" w:space="24" w:color="auto"/>
        <w:right w:val="single" w:sz="4" w:space="24" w:color="auto"/>
      </w:pgBorders>
      <w:cols w:num="3" w:sep="1" w:space="5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GMinchoB">
    <w:altName w:val="Yu Mincho Demibold"/>
    <w:panose1 w:val="00000000000000000000"/>
    <w:charset w:val="80"/>
    <w:family w:val="roman"/>
    <w:notTrueType/>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D87"/>
    <w:multiLevelType w:val="hybridMultilevel"/>
    <w:tmpl w:val="4BD0DA22"/>
    <w:lvl w:ilvl="0" w:tplc="0494DF14">
      <w:start w:val="1"/>
      <w:numFmt w:val="bullet"/>
      <w:lvlText w:val=""/>
      <w:lvlJc w:val="left"/>
      <w:pPr>
        <w:tabs>
          <w:tab w:val="num" w:pos="720"/>
        </w:tabs>
        <w:ind w:left="720" w:hanging="360"/>
      </w:pPr>
      <w:rPr>
        <w:rFonts w:ascii="Symbol" w:hAnsi="Symbol" w:cs="Symbol" w:hint="default"/>
      </w:rPr>
    </w:lvl>
    <w:lvl w:ilvl="1" w:tplc="A5265182">
      <w:start w:val="1"/>
      <w:numFmt w:val="bullet"/>
      <w:lvlText w:val="o"/>
      <w:lvlJc w:val="left"/>
      <w:pPr>
        <w:tabs>
          <w:tab w:val="num" w:pos="1440"/>
        </w:tabs>
        <w:ind w:left="1440" w:hanging="360"/>
      </w:pPr>
      <w:rPr>
        <w:rFonts w:ascii="Courier New" w:hAnsi="Courier New" w:cs="Courier New" w:hint="default"/>
      </w:rPr>
    </w:lvl>
    <w:lvl w:ilvl="2" w:tplc="39A842F8">
      <w:start w:val="1"/>
      <w:numFmt w:val="bullet"/>
      <w:lvlText w:val=""/>
      <w:lvlJc w:val="left"/>
      <w:pPr>
        <w:tabs>
          <w:tab w:val="num" w:pos="2160"/>
        </w:tabs>
        <w:ind w:left="2160" w:hanging="360"/>
      </w:pPr>
      <w:rPr>
        <w:rFonts w:ascii="Wingdings" w:hAnsi="Wingdings" w:cs="Wingdings" w:hint="default"/>
      </w:rPr>
    </w:lvl>
    <w:lvl w:ilvl="3" w:tplc="7FFC4D02">
      <w:start w:val="1"/>
      <w:numFmt w:val="bullet"/>
      <w:lvlText w:val=""/>
      <w:lvlJc w:val="left"/>
      <w:pPr>
        <w:tabs>
          <w:tab w:val="num" w:pos="2880"/>
        </w:tabs>
        <w:ind w:left="2880" w:hanging="360"/>
      </w:pPr>
      <w:rPr>
        <w:rFonts w:ascii="Symbol" w:hAnsi="Symbol" w:cs="Symbol" w:hint="default"/>
      </w:rPr>
    </w:lvl>
    <w:lvl w:ilvl="4" w:tplc="C95A1476">
      <w:start w:val="1"/>
      <w:numFmt w:val="bullet"/>
      <w:lvlText w:val="o"/>
      <w:lvlJc w:val="left"/>
      <w:pPr>
        <w:tabs>
          <w:tab w:val="num" w:pos="3600"/>
        </w:tabs>
        <w:ind w:left="3600" w:hanging="360"/>
      </w:pPr>
      <w:rPr>
        <w:rFonts w:ascii="Courier New" w:hAnsi="Courier New" w:cs="Courier New" w:hint="default"/>
      </w:rPr>
    </w:lvl>
    <w:lvl w:ilvl="5" w:tplc="43F46890">
      <w:start w:val="1"/>
      <w:numFmt w:val="bullet"/>
      <w:lvlText w:val=""/>
      <w:lvlJc w:val="left"/>
      <w:pPr>
        <w:tabs>
          <w:tab w:val="num" w:pos="4320"/>
        </w:tabs>
        <w:ind w:left="4320" w:hanging="360"/>
      </w:pPr>
      <w:rPr>
        <w:rFonts w:ascii="Wingdings" w:hAnsi="Wingdings" w:cs="Wingdings" w:hint="default"/>
      </w:rPr>
    </w:lvl>
    <w:lvl w:ilvl="6" w:tplc="DC94DCD0">
      <w:start w:val="1"/>
      <w:numFmt w:val="bullet"/>
      <w:lvlText w:val=""/>
      <w:lvlJc w:val="left"/>
      <w:pPr>
        <w:tabs>
          <w:tab w:val="num" w:pos="5040"/>
        </w:tabs>
        <w:ind w:left="5040" w:hanging="360"/>
      </w:pPr>
      <w:rPr>
        <w:rFonts w:ascii="Symbol" w:hAnsi="Symbol" w:cs="Symbol" w:hint="default"/>
      </w:rPr>
    </w:lvl>
    <w:lvl w:ilvl="7" w:tplc="960E0ACE">
      <w:start w:val="1"/>
      <w:numFmt w:val="bullet"/>
      <w:lvlText w:val="o"/>
      <w:lvlJc w:val="left"/>
      <w:pPr>
        <w:tabs>
          <w:tab w:val="num" w:pos="5760"/>
        </w:tabs>
        <w:ind w:left="5760" w:hanging="360"/>
      </w:pPr>
      <w:rPr>
        <w:rFonts w:ascii="Courier New" w:hAnsi="Courier New" w:cs="Courier New" w:hint="default"/>
      </w:rPr>
    </w:lvl>
    <w:lvl w:ilvl="8" w:tplc="C2C8EF6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405ECF"/>
    <w:multiLevelType w:val="hybridMultilevel"/>
    <w:tmpl w:val="FCCCA0D4"/>
    <w:lvl w:ilvl="0" w:tplc="929ABAC6">
      <w:start w:val="1"/>
      <w:numFmt w:val="bullet"/>
      <w:lvlText w:val=""/>
      <w:lvlJc w:val="left"/>
      <w:pPr>
        <w:tabs>
          <w:tab w:val="num" w:pos="360"/>
        </w:tabs>
        <w:ind w:left="360" w:hanging="360"/>
      </w:pPr>
      <w:rPr>
        <w:rFonts w:ascii="Symbol" w:hAnsi="Symbol" w:hint="default"/>
      </w:rPr>
    </w:lvl>
    <w:lvl w:ilvl="1" w:tplc="F4E0B66C">
      <w:start w:val="1"/>
      <w:numFmt w:val="bullet"/>
      <w:lvlText w:val="o"/>
      <w:lvlJc w:val="left"/>
      <w:pPr>
        <w:tabs>
          <w:tab w:val="num" w:pos="1440"/>
        </w:tabs>
        <w:ind w:left="1440" w:hanging="360"/>
      </w:pPr>
      <w:rPr>
        <w:rFonts w:ascii="Courier New" w:hAnsi="Courier New" w:hint="default"/>
      </w:rPr>
    </w:lvl>
    <w:lvl w:ilvl="2" w:tplc="E7FE7E2A">
      <w:start w:val="1"/>
      <w:numFmt w:val="bullet"/>
      <w:lvlText w:val=""/>
      <w:lvlJc w:val="left"/>
      <w:pPr>
        <w:tabs>
          <w:tab w:val="num" w:pos="2160"/>
        </w:tabs>
        <w:ind w:left="2160" w:hanging="360"/>
      </w:pPr>
      <w:rPr>
        <w:rFonts w:ascii="Wingdings" w:hAnsi="Wingdings" w:cs="Wingdings" w:hint="default"/>
      </w:rPr>
    </w:lvl>
    <w:lvl w:ilvl="3" w:tplc="A07A0BCC">
      <w:start w:val="1"/>
      <w:numFmt w:val="bullet"/>
      <w:lvlText w:val=""/>
      <w:lvlJc w:val="left"/>
      <w:pPr>
        <w:tabs>
          <w:tab w:val="num" w:pos="2880"/>
        </w:tabs>
        <w:ind w:left="2880" w:hanging="360"/>
      </w:pPr>
      <w:rPr>
        <w:rFonts w:ascii="Symbol" w:hAnsi="Symbol" w:cs="Symbol" w:hint="default"/>
      </w:rPr>
    </w:lvl>
    <w:lvl w:ilvl="4" w:tplc="D8607DB2">
      <w:start w:val="1"/>
      <w:numFmt w:val="bullet"/>
      <w:lvlText w:val="o"/>
      <w:lvlJc w:val="left"/>
      <w:pPr>
        <w:tabs>
          <w:tab w:val="num" w:pos="3600"/>
        </w:tabs>
        <w:ind w:left="3600" w:hanging="360"/>
      </w:pPr>
      <w:rPr>
        <w:rFonts w:ascii="Courier New" w:hAnsi="Courier New" w:cs="Courier New" w:hint="default"/>
      </w:rPr>
    </w:lvl>
    <w:lvl w:ilvl="5" w:tplc="B7943426">
      <w:start w:val="1"/>
      <w:numFmt w:val="bullet"/>
      <w:lvlText w:val=""/>
      <w:lvlJc w:val="left"/>
      <w:pPr>
        <w:tabs>
          <w:tab w:val="num" w:pos="4320"/>
        </w:tabs>
        <w:ind w:left="4320" w:hanging="360"/>
      </w:pPr>
      <w:rPr>
        <w:rFonts w:ascii="Wingdings" w:hAnsi="Wingdings" w:cs="Wingdings" w:hint="default"/>
      </w:rPr>
    </w:lvl>
    <w:lvl w:ilvl="6" w:tplc="157A4ED4">
      <w:start w:val="1"/>
      <w:numFmt w:val="bullet"/>
      <w:lvlText w:val=""/>
      <w:lvlJc w:val="left"/>
      <w:pPr>
        <w:tabs>
          <w:tab w:val="num" w:pos="5040"/>
        </w:tabs>
        <w:ind w:left="5040" w:hanging="360"/>
      </w:pPr>
      <w:rPr>
        <w:rFonts w:ascii="Symbol" w:hAnsi="Symbol" w:cs="Symbol" w:hint="default"/>
      </w:rPr>
    </w:lvl>
    <w:lvl w:ilvl="7" w:tplc="7F08BB36">
      <w:start w:val="1"/>
      <w:numFmt w:val="bullet"/>
      <w:lvlText w:val="o"/>
      <w:lvlJc w:val="left"/>
      <w:pPr>
        <w:tabs>
          <w:tab w:val="num" w:pos="5760"/>
        </w:tabs>
        <w:ind w:left="5760" w:hanging="360"/>
      </w:pPr>
      <w:rPr>
        <w:rFonts w:ascii="Courier New" w:hAnsi="Courier New" w:cs="Courier New" w:hint="default"/>
      </w:rPr>
    </w:lvl>
    <w:lvl w:ilvl="8" w:tplc="A650C61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6959BC"/>
    <w:multiLevelType w:val="hybridMultilevel"/>
    <w:tmpl w:val="7B38780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4F124FA"/>
    <w:multiLevelType w:val="hybridMultilevel"/>
    <w:tmpl w:val="8F5C6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2A6BB6"/>
    <w:multiLevelType w:val="hybridMultilevel"/>
    <w:tmpl w:val="90D0E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DA5C06"/>
    <w:multiLevelType w:val="hybridMultilevel"/>
    <w:tmpl w:val="3094F5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5E13869"/>
    <w:multiLevelType w:val="hybridMultilevel"/>
    <w:tmpl w:val="0810CF8A"/>
    <w:lvl w:ilvl="0" w:tplc="BD98E5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C402755"/>
    <w:multiLevelType w:val="hybridMultilevel"/>
    <w:tmpl w:val="40F8D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230B68"/>
    <w:multiLevelType w:val="hybridMultilevel"/>
    <w:tmpl w:val="90D0E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433705"/>
    <w:multiLevelType w:val="hybridMultilevel"/>
    <w:tmpl w:val="A7DAE63A"/>
    <w:lvl w:ilvl="0" w:tplc="F56A869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35A78"/>
    <w:multiLevelType w:val="hybridMultilevel"/>
    <w:tmpl w:val="8BCA5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37335A"/>
    <w:multiLevelType w:val="hybridMultilevel"/>
    <w:tmpl w:val="81FE6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947568"/>
    <w:multiLevelType w:val="hybridMultilevel"/>
    <w:tmpl w:val="8408C9E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570CC5"/>
    <w:multiLevelType w:val="hybridMultilevel"/>
    <w:tmpl w:val="0DA4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28746D"/>
    <w:multiLevelType w:val="hybridMultilevel"/>
    <w:tmpl w:val="A07421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87A36E5"/>
    <w:multiLevelType w:val="hybridMultilevel"/>
    <w:tmpl w:val="46A83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6"/>
  </w:num>
  <w:num w:numId="5">
    <w:abstractNumId w:val="10"/>
  </w:num>
  <w:num w:numId="6">
    <w:abstractNumId w:val="3"/>
  </w:num>
  <w:num w:numId="7">
    <w:abstractNumId w:val="11"/>
  </w:num>
  <w:num w:numId="8">
    <w:abstractNumId w:val="15"/>
  </w:num>
  <w:num w:numId="9">
    <w:abstractNumId w:val="2"/>
  </w:num>
  <w:num w:numId="10">
    <w:abstractNumId w:val="5"/>
  </w:num>
  <w:num w:numId="11">
    <w:abstractNumId w:val="0"/>
  </w:num>
  <w:num w:numId="12">
    <w:abstractNumId w:val="1"/>
  </w:num>
  <w:num w:numId="13">
    <w:abstractNumId w:val="7"/>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113"/>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0A"/>
    <w:rsid w:val="00026C04"/>
    <w:rsid w:val="00042A41"/>
    <w:rsid w:val="0004305E"/>
    <w:rsid w:val="00054ED2"/>
    <w:rsid w:val="00070C5A"/>
    <w:rsid w:val="0007495F"/>
    <w:rsid w:val="00077928"/>
    <w:rsid w:val="00081924"/>
    <w:rsid w:val="000944FE"/>
    <w:rsid w:val="00095583"/>
    <w:rsid w:val="000A3A17"/>
    <w:rsid w:val="000A5795"/>
    <w:rsid w:val="000E4D7D"/>
    <w:rsid w:val="000F61B3"/>
    <w:rsid w:val="000F6A3B"/>
    <w:rsid w:val="00100D02"/>
    <w:rsid w:val="0012365B"/>
    <w:rsid w:val="001249FE"/>
    <w:rsid w:val="00126359"/>
    <w:rsid w:val="001343B8"/>
    <w:rsid w:val="0013793E"/>
    <w:rsid w:val="0014526D"/>
    <w:rsid w:val="00170DFF"/>
    <w:rsid w:val="00173755"/>
    <w:rsid w:val="00175BAC"/>
    <w:rsid w:val="0019556D"/>
    <w:rsid w:val="001B4EE1"/>
    <w:rsid w:val="001C6B5D"/>
    <w:rsid w:val="00211A92"/>
    <w:rsid w:val="002125A0"/>
    <w:rsid w:val="00221C6A"/>
    <w:rsid w:val="002357D0"/>
    <w:rsid w:val="00241098"/>
    <w:rsid w:val="0025466E"/>
    <w:rsid w:val="00283E12"/>
    <w:rsid w:val="00287AA3"/>
    <w:rsid w:val="002A5457"/>
    <w:rsid w:val="002A6841"/>
    <w:rsid w:val="002A6AA3"/>
    <w:rsid w:val="002B3ED2"/>
    <w:rsid w:val="002B7185"/>
    <w:rsid w:val="002E146D"/>
    <w:rsid w:val="002E2F95"/>
    <w:rsid w:val="003009FD"/>
    <w:rsid w:val="00310033"/>
    <w:rsid w:val="00310E91"/>
    <w:rsid w:val="00313303"/>
    <w:rsid w:val="00313785"/>
    <w:rsid w:val="00321192"/>
    <w:rsid w:val="00321993"/>
    <w:rsid w:val="00331544"/>
    <w:rsid w:val="00333A18"/>
    <w:rsid w:val="00337454"/>
    <w:rsid w:val="0035098C"/>
    <w:rsid w:val="00350A61"/>
    <w:rsid w:val="00354F9E"/>
    <w:rsid w:val="0035732F"/>
    <w:rsid w:val="003632C9"/>
    <w:rsid w:val="00373503"/>
    <w:rsid w:val="0038529F"/>
    <w:rsid w:val="003939C2"/>
    <w:rsid w:val="003A0097"/>
    <w:rsid w:val="003A378A"/>
    <w:rsid w:val="003A52A7"/>
    <w:rsid w:val="003A67D0"/>
    <w:rsid w:val="003B0524"/>
    <w:rsid w:val="003C431B"/>
    <w:rsid w:val="003C7C2F"/>
    <w:rsid w:val="004064B9"/>
    <w:rsid w:val="00406C02"/>
    <w:rsid w:val="0043567B"/>
    <w:rsid w:val="00445E70"/>
    <w:rsid w:val="004528F6"/>
    <w:rsid w:val="00455C06"/>
    <w:rsid w:val="00457826"/>
    <w:rsid w:val="004655A5"/>
    <w:rsid w:val="00475F52"/>
    <w:rsid w:val="0048794A"/>
    <w:rsid w:val="004A208F"/>
    <w:rsid w:val="004B1CD1"/>
    <w:rsid w:val="004E2FF7"/>
    <w:rsid w:val="004F1A9C"/>
    <w:rsid w:val="004F2561"/>
    <w:rsid w:val="005028AE"/>
    <w:rsid w:val="005056D1"/>
    <w:rsid w:val="00510A23"/>
    <w:rsid w:val="00511458"/>
    <w:rsid w:val="00557F29"/>
    <w:rsid w:val="00570457"/>
    <w:rsid w:val="005951DE"/>
    <w:rsid w:val="005A1E04"/>
    <w:rsid w:val="005A4B45"/>
    <w:rsid w:val="005E4CE6"/>
    <w:rsid w:val="005E5A90"/>
    <w:rsid w:val="0060016E"/>
    <w:rsid w:val="00612EF1"/>
    <w:rsid w:val="00630B64"/>
    <w:rsid w:val="00634834"/>
    <w:rsid w:val="00647349"/>
    <w:rsid w:val="00652387"/>
    <w:rsid w:val="00661946"/>
    <w:rsid w:val="00661AC0"/>
    <w:rsid w:val="0067331F"/>
    <w:rsid w:val="00677C01"/>
    <w:rsid w:val="00681187"/>
    <w:rsid w:val="006974AB"/>
    <w:rsid w:val="006C510C"/>
    <w:rsid w:val="006D50E5"/>
    <w:rsid w:val="006D57F1"/>
    <w:rsid w:val="006E0AC6"/>
    <w:rsid w:val="006E56EE"/>
    <w:rsid w:val="006F0A48"/>
    <w:rsid w:val="0071242B"/>
    <w:rsid w:val="007217AF"/>
    <w:rsid w:val="007258CA"/>
    <w:rsid w:val="00736FC0"/>
    <w:rsid w:val="007612B3"/>
    <w:rsid w:val="007614DA"/>
    <w:rsid w:val="00763F34"/>
    <w:rsid w:val="0076542C"/>
    <w:rsid w:val="00772E82"/>
    <w:rsid w:val="007B6847"/>
    <w:rsid w:val="007F491E"/>
    <w:rsid w:val="008136D7"/>
    <w:rsid w:val="008219CE"/>
    <w:rsid w:val="00825FDA"/>
    <w:rsid w:val="00826EB1"/>
    <w:rsid w:val="00861384"/>
    <w:rsid w:val="008717D7"/>
    <w:rsid w:val="00871806"/>
    <w:rsid w:val="00876324"/>
    <w:rsid w:val="008876A4"/>
    <w:rsid w:val="00892ECD"/>
    <w:rsid w:val="008A3F0A"/>
    <w:rsid w:val="008B49AC"/>
    <w:rsid w:val="008B5E4C"/>
    <w:rsid w:val="008E3F86"/>
    <w:rsid w:val="00906E84"/>
    <w:rsid w:val="009143FC"/>
    <w:rsid w:val="00921B03"/>
    <w:rsid w:val="00943810"/>
    <w:rsid w:val="00951CFC"/>
    <w:rsid w:val="009877A5"/>
    <w:rsid w:val="00993A4A"/>
    <w:rsid w:val="009A14CB"/>
    <w:rsid w:val="009D20AF"/>
    <w:rsid w:val="009F0F60"/>
    <w:rsid w:val="00A028FA"/>
    <w:rsid w:val="00A14CD1"/>
    <w:rsid w:val="00A15563"/>
    <w:rsid w:val="00A41D46"/>
    <w:rsid w:val="00A7048E"/>
    <w:rsid w:val="00A70DAA"/>
    <w:rsid w:val="00A71531"/>
    <w:rsid w:val="00A74DB4"/>
    <w:rsid w:val="00A97F59"/>
    <w:rsid w:val="00AE2D62"/>
    <w:rsid w:val="00AE3AE3"/>
    <w:rsid w:val="00AE5316"/>
    <w:rsid w:val="00AF0289"/>
    <w:rsid w:val="00AF521A"/>
    <w:rsid w:val="00AF67A5"/>
    <w:rsid w:val="00B00EF1"/>
    <w:rsid w:val="00B075C9"/>
    <w:rsid w:val="00B440ED"/>
    <w:rsid w:val="00B56AF8"/>
    <w:rsid w:val="00BA7F49"/>
    <w:rsid w:val="00BC1673"/>
    <w:rsid w:val="00BC30AD"/>
    <w:rsid w:val="00BF2F9B"/>
    <w:rsid w:val="00C30EDB"/>
    <w:rsid w:val="00C7259B"/>
    <w:rsid w:val="00CA2958"/>
    <w:rsid w:val="00CB122A"/>
    <w:rsid w:val="00CB267A"/>
    <w:rsid w:val="00CD02CC"/>
    <w:rsid w:val="00CF6B13"/>
    <w:rsid w:val="00D0550A"/>
    <w:rsid w:val="00D06061"/>
    <w:rsid w:val="00D15C6F"/>
    <w:rsid w:val="00D17DE0"/>
    <w:rsid w:val="00D30174"/>
    <w:rsid w:val="00D47155"/>
    <w:rsid w:val="00D61D3D"/>
    <w:rsid w:val="00D6315E"/>
    <w:rsid w:val="00D713DF"/>
    <w:rsid w:val="00DA028C"/>
    <w:rsid w:val="00DA7EBD"/>
    <w:rsid w:val="00DB4E4C"/>
    <w:rsid w:val="00DB4EAF"/>
    <w:rsid w:val="00DD4700"/>
    <w:rsid w:val="00DE4A01"/>
    <w:rsid w:val="00E276C8"/>
    <w:rsid w:val="00E465C0"/>
    <w:rsid w:val="00E51D40"/>
    <w:rsid w:val="00E760E4"/>
    <w:rsid w:val="00E86B45"/>
    <w:rsid w:val="00EA58BA"/>
    <w:rsid w:val="00EB0875"/>
    <w:rsid w:val="00EC6F3E"/>
    <w:rsid w:val="00EF27D6"/>
    <w:rsid w:val="00F20305"/>
    <w:rsid w:val="00F37EDD"/>
    <w:rsid w:val="00F45CE4"/>
    <w:rsid w:val="00F67C36"/>
    <w:rsid w:val="00F7184D"/>
    <w:rsid w:val="00F830E0"/>
    <w:rsid w:val="00F87CF6"/>
    <w:rsid w:val="00FA6F12"/>
    <w:rsid w:val="00FC1683"/>
    <w:rsid w:val="00FD03B8"/>
    <w:rsid w:val="00FD6905"/>
    <w:rsid w:val="00FE1BDB"/>
    <w:rsid w:val="00FF16BA"/>
    <w:rsid w:val="00FF6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283D"/>
  <w15:docId w15:val="{B1166ACD-A836-4C83-A391-227D2AE9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2C9"/>
  </w:style>
  <w:style w:type="paragraph" w:styleId="1">
    <w:name w:val="heading 1"/>
    <w:basedOn w:val="a"/>
    <w:next w:val="a"/>
    <w:link w:val="10"/>
    <w:uiPriority w:val="9"/>
    <w:qFormat/>
    <w:rsid w:val="004A20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6D1"/>
    <w:rPr>
      <w:color w:val="0000FF" w:themeColor="hyperlink"/>
      <w:u w:val="single"/>
    </w:rPr>
  </w:style>
  <w:style w:type="table" w:styleId="a4">
    <w:name w:val="Table Grid"/>
    <w:basedOn w:val="a1"/>
    <w:uiPriority w:val="59"/>
    <w:rsid w:val="005A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6"/>
    <w:uiPriority w:val="34"/>
    <w:qFormat/>
    <w:rsid w:val="005A1E04"/>
    <w:pPr>
      <w:ind w:left="720"/>
      <w:contextualSpacing/>
    </w:pPr>
  </w:style>
  <w:style w:type="paragraph" w:customStyle="1" w:styleId="Default">
    <w:name w:val="Default"/>
    <w:rsid w:val="0048794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630B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0B64"/>
    <w:rPr>
      <w:rFonts w:ascii="Tahoma" w:hAnsi="Tahoma" w:cs="Tahoma"/>
      <w:sz w:val="16"/>
      <w:szCs w:val="16"/>
    </w:rPr>
  </w:style>
  <w:style w:type="character" w:styleId="a9">
    <w:name w:val="Emphasis"/>
    <w:basedOn w:val="a0"/>
    <w:uiPriority w:val="20"/>
    <w:qFormat/>
    <w:rsid w:val="00F37EDD"/>
    <w:rPr>
      <w:i/>
      <w:iCs/>
    </w:rPr>
  </w:style>
  <w:style w:type="paragraph" w:styleId="aa">
    <w:name w:val="Normal (Web)"/>
    <w:basedOn w:val="a"/>
    <w:uiPriority w:val="99"/>
    <w:semiHidden/>
    <w:unhideWhenUsed/>
    <w:rsid w:val="00D17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rsid w:val="0038529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38529F"/>
    <w:rPr>
      <w:rFonts w:ascii="Times New Roman" w:eastAsia="Times New Roman" w:hAnsi="Times New Roman" w:cs="Times New Roman"/>
      <w:sz w:val="24"/>
      <w:szCs w:val="24"/>
      <w:lang w:eastAsia="ru-RU"/>
    </w:rPr>
  </w:style>
  <w:style w:type="paragraph" w:styleId="ad">
    <w:name w:val="Body Text Indent"/>
    <w:basedOn w:val="a"/>
    <w:link w:val="ae"/>
    <w:uiPriority w:val="99"/>
    <w:semiHidden/>
    <w:rsid w:val="0038529F"/>
    <w:pPr>
      <w:spacing w:after="0" w:line="240" w:lineRule="auto"/>
      <w:ind w:left="360" w:firstLine="340"/>
      <w:jc w:val="both"/>
    </w:pPr>
    <w:rPr>
      <w:rFonts w:ascii="Times New Roman" w:eastAsia="Times New Roman" w:hAnsi="Times New Roman" w:cs="Times New Roman"/>
      <w:sz w:val="18"/>
      <w:szCs w:val="18"/>
      <w:lang w:eastAsia="ru-RU"/>
    </w:rPr>
  </w:style>
  <w:style w:type="character" w:customStyle="1" w:styleId="ae">
    <w:name w:val="Основной текст с отступом Знак"/>
    <w:basedOn w:val="a0"/>
    <w:link w:val="ad"/>
    <w:uiPriority w:val="99"/>
    <w:semiHidden/>
    <w:rsid w:val="0038529F"/>
    <w:rPr>
      <w:rFonts w:ascii="Times New Roman" w:eastAsia="Times New Roman" w:hAnsi="Times New Roman" w:cs="Times New Roman"/>
      <w:sz w:val="18"/>
      <w:szCs w:val="18"/>
      <w:lang w:eastAsia="ru-RU"/>
    </w:rPr>
  </w:style>
  <w:style w:type="character" w:customStyle="1" w:styleId="10">
    <w:name w:val="Заголовок 1 Знак"/>
    <w:basedOn w:val="a0"/>
    <w:link w:val="1"/>
    <w:uiPriority w:val="9"/>
    <w:rsid w:val="004A208F"/>
    <w:rPr>
      <w:rFonts w:asciiTheme="majorHAnsi" w:eastAsiaTheme="majorEastAsia" w:hAnsiTheme="majorHAnsi" w:cstheme="majorBidi"/>
      <w:color w:val="365F91" w:themeColor="accent1" w:themeShade="BF"/>
      <w:sz w:val="32"/>
      <w:szCs w:val="32"/>
    </w:rPr>
  </w:style>
  <w:style w:type="character" w:customStyle="1" w:styleId="a6">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5"/>
    <w:uiPriority w:val="34"/>
    <w:qFormat/>
    <w:locked/>
    <w:rsid w:val="00B0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2645">
      <w:bodyDiv w:val="1"/>
      <w:marLeft w:val="0"/>
      <w:marRight w:val="0"/>
      <w:marTop w:val="0"/>
      <w:marBottom w:val="0"/>
      <w:divBdr>
        <w:top w:val="none" w:sz="0" w:space="0" w:color="auto"/>
        <w:left w:val="none" w:sz="0" w:space="0" w:color="auto"/>
        <w:bottom w:val="none" w:sz="0" w:space="0" w:color="auto"/>
        <w:right w:val="none" w:sz="0" w:space="0" w:color="auto"/>
      </w:divBdr>
    </w:div>
    <w:div w:id="265895160">
      <w:bodyDiv w:val="1"/>
      <w:marLeft w:val="0"/>
      <w:marRight w:val="0"/>
      <w:marTop w:val="0"/>
      <w:marBottom w:val="0"/>
      <w:divBdr>
        <w:top w:val="none" w:sz="0" w:space="0" w:color="auto"/>
        <w:left w:val="none" w:sz="0" w:space="0" w:color="auto"/>
        <w:bottom w:val="none" w:sz="0" w:space="0" w:color="auto"/>
        <w:right w:val="none" w:sz="0" w:space="0" w:color="auto"/>
      </w:divBdr>
    </w:div>
    <w:div w:id="483668733">
      <w:bodyDiv w:val="1"/>
      <w:marLeft w:val="0"/>
      <w:marRight w:val="0"/>
      <w:marTop w:val="0"/>
      <w:marBottom w:val="0"/>
      <w:divBdr>
        <w:top w:val="none" w:sz="0" w:space="0" w:color="auto"/>
        <w:left w:val="none" w:sz="0" w:space="0" w:color="auto"/>
        <w:bottom w:val="none" w:sz="0" w:space="0" w:color="auto"/>
        <w:right w:val="none" w:sz="0" w:space="0" w:color="auto"/>
      </w:divBdr>
    </w:div>
    <w:div w:id="979118680">
      <w:bodyDiv w:val="1"/>
      <w:marLeft w:val="0"/>
      <w:marRight w:val="0"/>
      <w:marTop w:val="0"/>
      <w:marBottom w:val="0"/>
      <w:divBdr>
        <w:top w:val="none" w:sz="0" w:space="0" w:color="auto"/>
        <w:left w:val="none" w:sz="0" w:space="0" w:color="auto"/>
        <w:bottom w:val="none" w:sz="0" w:space="0" w:color="auto"/>
        <w:right w:val="none" w:sz="0" w:space="0" w:color="auto"/>
      </w:divBdr>
    </w:div>
    <w:div w:id="992952849">
      <w:bodyDiv w:val="1"/>
      <w:marLeft w:val="0"/>
      <w:marRight w:val="0"/>
      <w:marTop w:val="0"/>
      <w:marBottom w:val="0"/>
      <w:divBdr>
        <w:top w:val="none" w:sz="0" w:space="0" w:color="auto"/>
        <w:left w:val="none" w:sz="0" w:space="0" w:color="auto"/>
        <w:bottom w:val="none" w:sz="0" w:space="0" w:color="auto"/>
        <w:right w:val="none" w:sz="0" w:space="0" w:color="auto"/>
      </w:divBdr>
    </w:div>
    <w:div w:id="1339504351">
      <w:bodyDiv w:val="1"/>
      <w:marLeft w:val="0"/>
      <w:marRight w:val="0"/>
      <w:marTop w:val="0"/>
      <w:marBottom w:val="0"/>
      <w:divBdr>
        <w:top w:val="none" w:sz="0" w:space="0" w:color="auto"/>
        <w:left w:val="none" w:sz="0" w:space="0" w:color="auto"/>
        <w:bottom w:val="none" w:sz="0" w:space="0" w:color="auto"/>
        <w:right w:val="none" w:sz="0" w:space="0" w:color="auto"/>
      </w:divBdr>
    </w:div>
    <w:div w:id="1561361510">
      <w:bodyDiv w:val="1"/>
      <w:marLeft w:val="0"/>
      <w:marRight w:val="0"/>
      <w:marTop w:val="0"/>
      <w:marBottom w:val="0"/>
      <w:divBdr>
        <w:top w:val="none" w:sz="0" w:space="0" w:color="auto"/>
        <w:left w:val="none" w:sz="0" w:space="0" w:color="auto"/>
        <w:bottom w:val="none" w:sz="0" w:space="0" w:color="auto"/>
        <w:right w:val="none" w:sz="0" w:space="0" w:color="auto"/>
      </w:divBdr>
    </w:div>
    <w:div w:id="1615868925">
      <w:bodyDiv w:val="1"/>
      <w:marLeft w:val="0"/>
      <w:marRight w:val="0"/>
      <w:marTop w:val="0"/>
      <w:marBottom w:val="0"/>
      <w:divBdr>
        <w:top w:val="none" w:sz="0" w:space="0" w:color="auto"/>
        <w:left w:val="none" w:sz="0" w:space="0" w:color="auto"/>
        <w:bottom w:val="none" w:sz="0" w:space="0" w:color="auto"/>
        <w:right w:val="none" w:sz="0" w:space="0" w:color="auto"/>
      </w:divBdr>
    </w:div>
    <w:div w:id="1706521945">
      <w:bodyDiv w:val="1"/>
      <w:marLeft w:val="0"/>
      <w:marRight w:val="0"/>
      <w:marTop w:val="0"/>
      <w:marBottom w:val="0"/>
      <w:divBdr>
        <w:top w:val="none" w:sz="0" w:space="0" w:color="auto"/>
        <w:left w:val="none" w:sz="0" w:space="0" w:color="auto"/>
        <w:bottom w:val="none" w:sz="0" w:space="0" w:color="auto"/>
        <w:right w:val="none" w:sz="0" w:space="0" w:color="auto"/>
      </w:divBdr>
    </w:div>
    <w:div w:id="196734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CAA6-0601-4E31-AE9E-60557A54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2023-12-18T07:06:00Z</cp:lastPrinted>
  <dcterms:created xsi:type="dcterms:W3CDTF">2024-04-26T12:11:00Z</dcterms:created>
  <dcterms:modified xsi:type="dcterms:W3CDTF">2024-05-08T08:49:00Z</dcterms:modified>
</cp:coreProperties>
</file>